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5DCA" w14:textId="06958D1A" w:rsidR="002010DC" w:rsidRPr="00696983" w:rsidRDefault="008078FD" w:rsidP="00696983">
      <w:pPr>
        <w:pStyle w:val="NoSpacing"/>
        <w:rPr>
          <w:b/>
          <w:sz w:val="24"/>
          <w:szCs w:val="24"/>
          <w:lang w:eastAsia="en-GB"/>
        </w:rPr>
      </w:pPr>
      <w:r w:rsidRPr="00251144">
        <w:rPr>
          <w:rFonts w:ascii="Arial" w:hAnsi="Arial" w:cs="Arial"/>
          <w:noProof/>
          <w:sz w:val="20"/>
          <w:szCs w:val="20"/>
        </w:rPr>
        <w:drawing>
          <wp:anchor distT="0" distB="0" distL="114300" distR="114300" simplePos="0" relativeHeight="251659264" behindDoc="0" locked="0" layoutInCell="1" allowOverlap="1" wp14:anchorId="5196C866" wp14:editId="2D0455AA">
            <wp:simplePos x="0" y="0"/>
            <wp:positionH relativeFrom="column">
              <wp:posOffset>1043940</wp:posOffset>
            </wp:positionH>
            <wp:positionV relativeFrom="paragraph">
              <wp:posOffset>6350</wp:posOffset>
            </wp:positionV>
            <wp:extent cx="3996690" cy="1358537"/>
            <wp:effectExtent l="0" t="0" r="381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r w:rsidR="00B25014" w:rsidRPr="00696983">
        <w:rPr>
          <w:b/>
          <w:sz w:val="32"/>
          <w:szCs w:val="32"/>
          <w:lang w:eastAsia="en-GB"/>
        </w:rPr>
        <w:t xml:space="preserve">             </w:t>
      </w:r>
    </w:p>
    <w:p w14:paraId="7105A3F7" w14:textId="77777777" w:rsidR="00B23CD4" w:rsidRDefault="00B23CD4" w:rsidP="00C32ABE">
      <w:pPr>
        <w:pStyle w:val="NoSpacing"/>
        <w:jc w:val="center"/>
        <w:rPr>
          <w:rFonts w:cstheme="minorHAnsi"/>
          <w:b/>
          <w:sz w:val="28"/>
          <w:szCs w:val="28"/>
        </w:rPr>
      </w:pPr>
    </w:p>
    <w:p w14:paraId="5E2F5134" w14:textId="77777777" w:rsidR="00B23CD4" w:rsidRDefault="00B23CD4" w:rsidP="00C32ABE">
      <w:pPr>
        <w:pStyle w:val="NoSpacing"/>
        <w:jc w:val="center"/>
        <w:rPr>
          <w:rFonts w:cstheme="minorHAnsi"/>
          <w:b/>
          <w:sz w:val="28"/>
          <w:szCs w:val="28"/>
        </w:rPr>
      </w:pPr>
    </w:p>
    <w:p w14:paraId="0D001146" w14:textId="77777777" w:rsidR="00B23CD4" w:rsidRDefault="00B23CD4" w:rsidP="00C32ABE">
      <w:pPr>
        <w:pStyle w:val="NoSpacing"/>
        <w:jc w:val="center"/>
        <w:rPr>
          <w:rFonts w:cstheme="minorHAnsi"/>
          <w:b/>
          <w:sz w:val="28"/>
          <w:szCs w:val="28"/>
        </w:rPr>
      </w:pPr>
    </w:p>
    <w:p w14:paraId="573AC36C" w14:textId="77777777" w:rsidR="00B23CD4" w:rsidRDefault="00B23CD4" w:rsidP="00C32ABE">
      <w:pPr>
        <w:pStyle w:val="NoSpacing"/>
        <w:jc w:val="center"/>
        <w:rPr>
          <w:rFonts w:cstheme="minorHAnsi"/>
          <w:b/>
          <w:sz w:val="28"/>
          <w:szCs w:val="28"/>
        </w:rPr>
      </w:pPr>
    </w:p>
    <w:p w14:paraId="4620CE3C" w14:textId="77777777" w:rsidR="00B23CD4" w:rsidRDefault="00B23CD4" w:rsidP="00C32ABE">
      <w:pPr>
        <w:pStyle w:val="NoSpacing"/>
        <w:jc w:val="center"/>
        <w:rPr>
          <w:rFonts w:cstheme="minorHAnsi"/>
          <w:b/>
          <w:sz w:val="28"/>
          <w:szCs w:val="28"/>
        </w:rPr>
      </w:pPr>
    </w:p>
    <w:p w14:paraId="2BA4E311" w14:textId="77777777" w:rsidR="00B23CD4" w:rsidRDefault="00B23CD4" w:rsidP="00C32ABE">
      <w:pPr>
        <w:pStyle w:val="NoSpacing"/>
        <w:jc w:val="center"/>
        <w:rPr>
          <w:rFonts w:cstheme="minorHAnsi"/>
          <w:b/>
          <w:sz w:val="28"/>
          <w:szCs w:val="28"/>
        </w:rPr>
      </w:pPr>
    </w:p>
    <w:p w14:paraId="14AD5DCB" w14:textId="7394B9B2" w:rsidR="001A4ABF" w:rsidRDefault="001A4ABF" w:rsidP="00C32ABE">
      <w:pPr>
        <w:pStyle w:val="NoSpacing"/>
        <w:jc w:val="center"/>
        <w:rPr>
          <w:rFonts w:cstheme="minorHAnsi"/>
          <w:b/>
          <w:sz w:val="28"/>
          <w:szCs w:val="28"/>
        </w:rPr>
      </w:pPr>
      <w:r w:rsidRPr="009500CA">
        <w:rPr>
          <w:rFonts w:cstheme="minorHAnsi"/>
          <w:b/>
          <w:sz w:val="28"/>
          <w:szCs w:val="28"/>
        </w:rPr>
        <w:t>Irish Waterski and Wakeboard Federation</w:t>
      </w:r>
    </w:p>
    <w:p w14:paraId="14AD5DCC" w14:textId="77777777" w:rsidR="009500CA" w:rsidRDefault="009500CA" w:rsidP="00C32ABE">
      <w:pPr>
        <w:pStyle w:val="NoSpacing"/>
        <w:jc w:val="center"/>
        <w:rPr>
          <w:rFonts w:cstheme="minorHAnsi"/>
          <w:b/>
          <w:sz w:val="28"/>
          <w:szCs w:val="28"/>
        </w:rPr>
      </w:pPr>
    </w:p>
    <w:p w14:paraId="14AD5DCD" w14:textId="397C2C1A" w:rsidR="00C32ABE" w:rsidRPr="00D059B4" w:rsidRDefault="00A84E42" w:rsidP="00D059B4">
      <w:pPr>
        <w:pStyle w:val="NoSpacing"/>
        <w:jc w:val="center"/>
        <w:rPr>
          <w:rFonts w:cstheme="minorHAnsi"/>
          <w:b/>
          <w:sz w:val="28"/>
          <w:szCs w:val="28"/>
        </w:rPr>
      </w:pPr>
      <w:r>
        <w:rPr>
          <w:rFonts w:cstheme="minorHAnsi"/>
          <w:b/>
          <w:sz w:val="28"/>
          <w:szCs w:val="28"/>
        </w:rPr>
        <w:t xml:space="preserve">Health and Safety </w:t>
      </w:r>
      <w:r w:rsidR="0091047F">
        <w:rPr>
          <w:rFonts w:cstheme="minorHAnsi"/>
          <w:b/>
          <w:sz w:val="28"/>
          <w:szCs w:val="28"/>
        </w:rPr>
        <w:t>Policy</w:t>
      </w:r>
    </w:p>
    <w:p w14:paraId="14AD5DCE" w14:textId="77777777" w:rsidR="00FE1AD9" w:rsidRDefault="00FE1AD9" w:rsidP="00FE1AD9">
      <w:pPr>
        <w:pStyle w:val="BodyText"/>
        <w:rPr>
          <w:rFonts w:asciiTheme="minorHAnsi" w:hAnsiTheme="minorHAnsi" w:cstheme="minorHAnsi"/>
          <w:sz w:val="22"/>
          <w:szCs w:val="22"/>
        </w:rPr>
      </w:pPr>
    </w:p>
    <w:p w14:paraId="14AD5DCF" w14:textId="679609C0" w:rsidR="00A84E42" w:rsidRPr="00A84E42" w:rsidRDefault="00A84E42" w:rsidP="00A84E42">
      <w:pPr>
        <w:pStyle w:val="BodyText"/>
        <w:rPr>
          <w:rFonts w:ascii="Calibri" w:hAnsi="Calibri" w:cs="Calibri"/>
          <w:sz w:val="22"/>
          <w:szCs w:val="22"/>
        </w:rPr>
      </w:pPr>
      <w:r w:rsidRPr="00A84E42">
        <w:rPr>
          <w:rFonts w:ascii="Calibri" w:hAnsi="Calibri" w:cs="Calibri"/>
          <w:sz w:val="22"/>
          <w:szCs w:val="22"/>
        </w:rPr>
        <w:t xml:space="preserve">The </w:t>
      </w:r>
      <w:r>
        <w:rPr>
          <w:rFonts w:asciiTheme="minorHAnsi" w:hAnsiTheme="minorHAnsi" w:cstheme="minorHAnsi"/>
          <w:sz w:val="22"/>
          <w:szCs w:val="22"/>
        </w:rPr>
        <w:t xml:space="preserve">Irish </w:t>
      </w:r>
      <w:r w:rsidR="00745308">
        <w:rPr>
          <w:rFonts w:asciiTheme="minorHAnsi" w:hAnsiTheme="minorHAnsi" w:cstheme="minorHAnsi"/>
          <w:sz w:val="22"/>
          <w:szCs w:val="22"/>
        </w:rPr>
        <w:t>Waterski and Wakeboard Federation (the Ir</w:t>
      </w:r>
      <w:r>
        <w:rPr>
          <w:rFonts w:asciiTheme="minorHAnsi" w:hAnsiTheme="minorHAnsi" w:cstheme="minorHAnsi"/>
          <w:sz w:val="22"/>
          <w:szCs w:val="22"/>
        </w:rPr>
        <w:t>WWF</w:t>
      </w:r>
      <w:r w:rsidR="008A6F02">
        <w:rPr>
          <w:rFonts w:asciiTheme="minorHAnsi" w:hAnsiTheme="minorHAnsi" w:cstheme="minorHAnsi"/>
          <w:sz w:val="22"/>
          <w:szCs w:val="22"/>
        </w:rPr>
        <w:t>)</w:t>
      </w:r>
      <w:r w:rsidRPr="00A84E42">
        <w:rPr>
          <w:rFonts w:ascii="Calibri" w:hAnsi="Calibri" w:cs="Calibri"/>
          <w:sz w:val="22"/>
          <w:szCs w:val="22"/>
        </w:rPr>
        <w:t xml:space="preserve"> is committed to the promotion of health and safety measures for all our </w:t>
      </w:r>
      <w:r>
        <w:rPr>
          <w:rFonts w:asciiTheme="minorHAnsi" w:hAnsiTheme="minorHAnsi" w:cstheme="minorHAnsi"/>
          <w:sz w:val="22"/>
          <w:szCs w:val="22"/>
        </w:rPr>
        <w:t>Directors, Committee members, volunteers, c</w:t>
      </w:r>
      <w:r w:rsidRPr="00A84E42">
        <w:rPr>
          <w:rFonts w:ascii="Calibri" w:hAnsi="Calibri" w:cs="Calibri"/>
          <w:sz w:val="22"/>
          <w:szCs w:val="22"/>
        </w:rPr>
        <w:t>ontractors, customers and visitors.</w:t>
      </w:r>
    </w:p>
    <w:p w14:paraId="14AD5DD0" w14:textId="77777777" w:rsidR="00A84E42" w:rsidRPr="00A84E42" w:rsidRDefault="00A84E42" w:rsidP="00A84E42">
      <w:pPr>
        <w:pStyle w:val="BodyText"/>
        <w:rPr>
          <w:rFonts w:ascii="Calibri" w:hAnsi="Calibri" w:cs="Calibri"/>
          <w:sz w:val="22"/>
          <w:szCs w:val="22"/>
        </w:rPr>
      </w:pPr>
    </w:p>
    <w:p w14:paraId="14AD5DD1" w14:textId="75DD9763" w:rsidR="00A84E42" w:rsidRDefault="00A84E42" w:rsidP="00A84E42">
      <w:pPr>
        <w:pStyle w:val="BodyText"/>
        <w:rPr>
          <w:rFonts w:ascii="Calibri" w:hAnsi="Calibri" w:cs="Calibri"/>
          <w:sz w:val="22"/>
          <w:szCs w:val="22"/>
        </w:rPr>
      </w:pPr>
      <w:r w:rsidRPr="00A84E42">
        <w:rPr>
          <w:rFonts w:ascii="Calibri" w:hAnsi="Calibri" w:cs="Calibri"/>
          <w:sz w:val="22"/>
          <w:szCs w:val="22"/>
        </w:rPr>
        <w:t xml:space="preserve">It is therefore </w:t>
      </w:r>
      <w:r>
        <w:rPr>
          <w:rFonts w:asciiTheme="minorHAnsi" w:hAnsiTheme="minorHAnsi" w:cstheme="minorHAnsi"/>
          <w:sz w:val="22"/>
          <w:szCs w:val="22"/>
        </w:rPr>
        <w:t xml:space="preserve">the </w:t>
      </w:r>
      <w:r w:rsidRPr="00A84E42">
        <w:rPr>
          <w:rFonts w:ascii="Calibri" w:hAnsi="Calibri" w:cs="Calibri"/>
          <w:sz w:val="22"/>
          <w:szCs w:val="22"/>
        </w:rPr>
        <w:t xml:space="preserve">policy </w:t>
      </w:r>
      <w:r>
        <w:rPr>
          <w:rFonts w:asciiTheme="minorHAnsi" w:hAnsiTheme="minorHAnsi" w:cstheme="minorHAnsi"/>
          <w:sz w:val="22"/>
          <w:szCs w:val="22"/>
        </w:rPr>
        <w:t>of the IrWWF</w:t>
      </w:r>
      <w:r w:rsidRPr="00A84E42">
        <w:rPr>
          <w:rFonts w:ascii="Calibri" w:hAnsi="Calibri" w:cs="Calibri"/>
          <w:sz w:val="22"/>
          <w:szCs w:val="22"/>
        </w:rPr>
        <w:t xml:space="preserve"> to </w:t>
      </w:r>
      <w:r w:rsidR="003F228E">
        <w:rPr>
          <w:rFonts w:ascii="Calibri" w:hAnsi="Calibri" w:cs="Calibri"/>
          <w:sz w:val="22"/>
          <w:szCs w:val="22"/>
        </w:rPr>
        <w:t>take all reasonable precautions</w:t>
      </w:r>
      <w:r w:rsidRPr="00A84E42">
        <w:rPr>
          <w:rFonts w:ascii="Calibri" w:hAnsi="Calibri" w:cs="Calibri"/>
          <w:sz w:val="22"/>
          <w:szCs w:val="22"/>
        </w:rPr>
        <w:t>, in so far as is reasonably possibl</w:t>
      </w:r>
      <w:r w:rsidR="0004010E">
        <w:rPr>
          <w:rFonts w:ascii="Calibri" w:hAnsi="Calibri" w:cs="Calibri"/>
          <w:sz w:val="22"/>
          <w:szCs w:val="22"/>
        </w:rPr>
        <w:t>e,</w:t>
      </w:r>
      <w:r w:rsidRPr="00A84E42">
        <w:rPr>
          <w:rFonts w:ascii="Calibri" w:hAnsi="Calibri" w:cs="Calibri"/>
          <w:sz w:val="22"/>
          <w:szCs w:val="22"/>
        </w:rPr>
        <w:t xml:space="preserve"> </w:t>
      </w:r>
      <w:r w:rsidR="00F05AB0">
        <w:rPr>
          <w:rFonts w:ascii="Calibri" w:hAnsi="Calibri" w:cs="Calibri"/>
          <w:sz w:val="22"/>
          <w:szCs w:val="22"/>
        </w:rPr>
        <w:t xml:space="preserve">to protect </w:t>
      </w:r>
      <w:r w:rsidRPr="00A84E42">
        <w:rPr>
          <w:rFonts w:ascii="Calibri" w:hAnsi="Calibri" w:cs="Calibri"/>
          <w:sz w:val="22"/>
          <w:szCs w:val="22"/>
        </w:rPr>
        <w:t xml:space="preserve">the safety, health and welfare of all </w:t>
      </w:r>
      <w:r>
        <w:rPr>
          <w:rFonts w:asciiTheme="minorHAnsi" w:hAnsiTheme="minorHAnsi" w:cstheme="minorHAnsi"/>
          <w:sz w:val="22"/>
          <w:szCs w:val="22"/>
        </w:rPr>
        <w:t>Directors, Committee members, volunteers, c</w:t>
      </w:r>
      <w:r w:rsidRPr="00A84E42">
        <w:rPr>
          <w:rFonts w:ascii="Calibri" w:hAnsi="Calibri" w:cs="Calibri"/>
          <w:sz w:val="22"/>
          <w:szCs w:val="22"/>
        </w:rPr>
        <w:t>ontractors, customers and visitors.</w:t>
      </w:r>
    </w:p>
    <w:p w14:paraId="14AD5DD2" w14:textId="77777777" w:rsidR="00FF1E65" w:rsidRDefault="00FF1E65" w:rsidP="00A84E42">
      <w:pPr>
        <w:pStyle w:val="BodyText"/>
        <w:rPr>
          <w:rFonts w:ascii="Calibri" w:hAnsi="Calibri" w:cs="Calibri"/>
          <w:sz w:val="22"/>
          <w:szCs w:val="22"/>
        </w:rPr>
      </w:pPr>
    </w:p>
    <w:p w14:paraId="14AD5DD3" w14:textId="675C826F" w:rsidR="00FF1E65" w:rsidRDefault="00FF1E65" w:rsidP="00A84E42">
      <w:pPr>
        <w:pStyle w:val="BodyText"/>
        <w:rPr>
          <w:rFonts w:ascii="Calibri" w:hAnsi="Calibri" w:cs="Calibri"/>
          <w:sz w:val="22"/>
          <w:szCs w:val="22"/>
        </w:rPr>
      </w:pPr>
      <w:r>
        <w:rPr>
          <w:rFonts w:ascii="Calibri" w:hAnsi="Calibri" w:cs="Calibri"/>
          <w:sz w:val="22"/>
          <w:szCs w:val="22"/>
        </w:rPr>
        <w:t xml:space="preserve">The IrWWF </w:t>
      </w:r>
      <w:r w:rsidR="006E613F">
        <w:rPr>
          <w:rFonts w:ascii="Calibri" w:hAnsi="Calibri" w:cs="Calibri"/>
          <w:sz w:val="22"/>
          <w:szCs w:val="22"/>
        </w:rPr>
        <w:t xml:space="preserve">has conducted a health and safety assessment and concluded that it </w:t>
      </w:r>
      <w:r>
        <w:rPr>
          <w:rFonts w:ascii="Calibri" w:hAnsi="Calibri" w:cs="Calibri"/>
          <w:sz w:val="22"/>
          <w:szCs w:val="22"/>
        </w:rPr>
        <w:t>does not have a ‘place of work’ or ‘plant and machinery’ within the normal meaning of the terms. However, circumstances could arise where it has a temporary place o</w:t>
      </w:r>
      <w:r w:rsidR="008A6F02">
        <w:rPr>
          <w:rFonts w:ascii="Calibri" w:hAnsi="Calibri" w:cs="Calibri"/>
          <w:sz w:val="22"/>
          <w:szCs w:val="22"/>
        </w:rPr>
        <w:t>f</w:t>
      </w:r>
      <w:r>
        <w:rPr>
          <w:rFonts w:ascii="Calibri" w:hAnsi="Calibri" w:cs="Calibri"/>
          <w:sz w:val="22"/>
          <w:szCs w:val="22"/>
        </w:rPr>
        <w:t xml:space="preserve"> work or use plant and machinery, for example in the event of the IrWWF organising an </w:t>
      </w:r>
      <w:r w:rsidR="008A6F02">
        <w:rPr>
          <w:rFonts w:ascii="Calibri" w:hAnsi="Calibri" w:cs="Calibri"/>
          <w:sz w:val="22"/>
          <w:szCs w:val="22"/>
        </w:rPr>
        <w:t xml:space="preserve">event or </w:t>
      </w:r>
      <w:r w:rsidR="00E461AD">
        <w:rPr>
          <w:rFonts w:ascii="Calibri" w:hAnsi="Calibri" w:cs="Calibri"/>
          <w:sz w:val="22"/>
          <w:szCs w:val="22"/>
        </w:rPr>
        <w:t>national/</w:t>
      </w:r>
      <w:r>
        <w:rPr>
          <w:rFonts w:ascii="Calibri" w:hAnsi="Calibri" w:cs="Calibri"/>
          <w:sz w:val="22"/>
          <w:szCs w:val="22"/>
        </w:rPr>
        <w:t xml:space="preserve">international competition or holding a meeting in a hotel or public place. </w:t>
      </w:r>
    </w:p>
    <w:p w14:paraId="14AD5DD4" w14:textId="77777777" w:rsidR="00C26528" w:rsidRDefault="00C26528" w:rsidP="00A84E42">
      <w:pPr>
        <w:pStyle w:val="BodyText"/>
        <w:rPr>
          <w:rFonts w:ascii="Calibri" w:hAnsi="Calibri" w:cs="Calibri"/>
          <w:sz w:val="22"/>
          <w:szCs w:val="22"/>
        </w:rPr>
      </w:pPr>
    </w:p>
    <w:p w14:paraId="14AD5DD5" w14:textId="167AF37F" w:rsidR="00C26528" w:rsidRPr="00C44BA0" w:rsidRDefault="00C26528" w:rsidP="00C26528">
      <w:pPr>
        <w:pStyle w:val="BodyText"/>
        <w:rPr>
          <w:rFonts w:asciiTheme="minorHAnsi" w:hAnsiTheme="minorHAnsi" w:cstheme="minorHAnsi"/>
          <w:sz w:val="22"/>
          <w:szCs w:val="22"/>
        </w:rPr>
      </w:pPr>
      <w:r w:rsidRPr="00C44BA0">
        <w:rPr>
          <w:rFonts w:asciiTheme="minorHAnsi" w:hAnsiTheme="minorHAnsi" w:cstheme="minorHAnsi"/>
          <w:sz w:val="22"/>
          <w:szCs w:val="22"/>
        </w:rPr>
        <w:t xml:space="preserve">The IrWWF cannot hope to manage the </w:t>
      </w:r>
      <w:r>
        <w:rPr>
          <w:rFonts w:asciiTheme="minorHAnsi" w:hAnsiTheme="minorHAnsi" w:cstheme="minorHAnsi"/>
          <w:sz w:val="22"/>
          <w:szCs w:val="22"/>
        </w:rPr>
        <w:t>health and safety policies</w:t>
      </w:r>
      <w:r w:rsidRPr="00C44BA0">
        <w:rPr>
          <w:rFonts w:asciiTheme="minorHAnsi" w:hAnsiTheme="minorHAnsi" w:cstheme="minorHAnsi"/>
          <w:sz w:val="22"/>
          <w:szCs w:val="22"/>
        </w:rPr>
        <w:t xml:space="preserve"> within each affiliated club. Each affiliated club is responsible for its own </w:t>
      </w:r>
      <w:r>
        <w:rPr>
          <w:rFonts w:asciiTheme="minorHAnsi" w:hAnsiTheme="minorHAnsi" w:cstheme="minorHAnsi"/>
          <w:sz w:val="22"/>
          <w:szCs w:val="22"/>
        </w:rPr>
        <w:t>health and safety policy</w:t>
      </w:r>
      <w:r w:rsidRPr="00C44BA0">
        <w:rPr>
          <w:rFonts w:asciiTheme="minorHAnsi" w:hAnsiTheme="minorHAnsi" w:cstheme="minorHAnsi"/>
          <w:sz w:val="22"/>
          <w:szCs w:val="22"/>
        </w:rPr>
        <w:t>, which may be unique to each club. The IrWWF will provide affiliated club</w:t>
      </w:r>
      <w:r w:rsidR="00E461AD">
        <w:rPr>
          <w:rFonts w:asciiTheme="minorHAnsi" w:hAnsiTheme="minorHAnsi" w:cstheme="minorHAnsi"/>
          <w:sz w:val="22"/>
          <w:szCs w:val="22"/>
        </w:rPr>
        <w:t>s</w:t>
      </w:r>
      <w:r w:rsidRPr="00C44BA0">
        <w:rPr>
          <w:rFonts w:asciiTheme="minorHAnsi" w:hAnsiTheme="minorHAnsi" w:cstheme="minorHAnsi"/>
          <w:sz w:val="22"/>
          <w:szCs w:val="22"/>
        </w:rPr>
        <w:t xml:space="preserve"> with </w:t>
      </w:r>
      <w:r w:rsidR="00EC4326">
        <w:rPr>
          <w:rFonts w:asciiTheme="minorHAnsi" w:hAnsiTheme="minorHAnsi" w:cstheme="minorHAnsi"/>
          <w:sz w:val="22"/>
          <w:szCs w:val="22"/>
        </w:rPr>
        <w:t xml:space="preserve">access to </w:t>
      </w:r>
      <w:r w:rsidRPr="00C44BA0">
        <w:rPr>
          <w:rFonts w:asciiTheme="minorHAnsi" w:hAnsiTheme="minorHAnsi" w:cstheme="minorHAnsi"/>
          <w:sz w:val="22"/>
          <w:szCs w:val="22"/>
        </w:rPr>
        <w:t xml:space="preserve">a copy of the IrWWF </w:t>
      </w:r>
      <w:r>
        <w:rPr>
          <w:rFonts w:asciiTheme="minorHAnsi" w:hAnsiTheme="minorHAnsi" w:cstheme="minorHAnsi"/>
          <w:sz w:val="22"/>
          <w:szCs w:val="22"/>
        </w:rPr>
        <w:t xml:space="preserve">health and safety </w:t>
      </w:r>
      <w:r w:rsidRPr="00C44BA0">
        <w:rPr>
          <w:rFonts w:asciiTheme="minorHAnsi" w:hAnsiTheme="minorHAnsi" w:cstheme="minorHAnsi"/>
          <w:sz w:val="22"/>
          <w:szCs w:val="22"/>
        </w:rPr>
        <w:t xml:space="preserve">policy but it is up to each club to develop its own </w:t>
      </w:r>
      <w:r>
        <w:rPr>
          <w:rFonts w:asciiTheme="minorHAnsi" w:hAnsiTheme="minorHAnsi" w:cstheme="minorHAnsi"/>
          <w:sz w:val="22"/>
          <w:szCs w:val="22"/>
        </w:rPr>
        <w:t xml:space="preserve">health and safety </w:t>
      </w:r>
      <w:r w:rsidRPr="00C44BA0">
        <w:rPr>
          <w:rFonts w:asciiTheme="minorHAnsi" w:hAnsiTheme="minorHAnsi" w:cstheme="minorHAnsi"/>
          <w:sz w:val="22"/>
          <w:szCs w:val="22"/>
        </w:rPr>
        <w:t>policy.</w:t>
      </w:r>
    </w:p>
    <w:p w14:paraId="14AD5DD6" w14:textId="77777777" w:rsidR="00C26528" w:rsidRPr="00A84E42" w:rsidRDefault="00C26528" w:rsidP="00A84E42">
      <w:pPr>
        <w:pStyle w:val="BodyText"/>
        <w:rPr>
          <w:rFonts w:ascii="Calibri" w:hAnsi="Calibri" w:cs="Calibri"/>
          <w:sz w:val="22"/>
          <w:szCs w:val="22"/>
        </w:rPr>
      </w:pPr>
    </w:p>
    <w:p w14:paraId="14AD5DD7" w14:textId="77777777" w:rsidR="00A84E42" w:rsidRPr="00A84E42" w:rsidRDefault="00A84E42" w:rsidP="00A84E42">
      <w:pPr>
        <w:pStyle w:val="BodyText"/>
        <w:rPr>
          <w:rFonts w:ascii="Calibri" w:hAnsi="Calibri" w:cs="Calibri"/>
          <w:sz w:val="22"/>
          <w:szCs w:val="22"/>
        </w:rPr>
      </w:pPr>
    </w:p>
    <w:p w14:paraId="14AD5DD8" w14:textId="3A8E6C20" w:rsidR="00A84E42" w:rsidRPr="00A84E42" w:rsidRDefault="00A84E42" w:rsidP="00A84E42">
      <w:pPr>
        <w:pStyle w:val="BodyText"/>
        <w:rPr>
          <w:rFonts w:ascii="Calibri" w:hAnsi="Calibri" w:cs="Calibri"/>
          <w:sz w:val="22"/>
          <w:szCs w:val="22"/>
        </w:rPr>
      </w:pPr>
      <w:r w:rsidRPr="00A84E42">
        <w:rPr>
          <w:rFonts w:ascii="Calibri" w:hAnsi="Calibri" w:cs="Calibri"/>
          <w:sz w:val="22"/>
          <w:szCs w:val="22"/>
        </w:rPr>
        <w:t>In particular</w:t>
      </w:r>
      <w:r w:rsidR="00480FE9">
        <w:rPr>
          <w:rFonts w:ascii="Calibri" w:hAnsi="Calibri" w:cs="Calibri"/>
          <w:sz w:val="22"/>
          <w:szCs w:val="22"/>
        </w:rPr>
        <w:t>,</w:t>
      </w:r>
      <w:r w:rsidRPr="00A84E42">
        <w:rPr>
          <w:rFonts w:ascii="Calibri" w:hAnsi="Calibri" w:cs="Calibri"/>
          <w:sz w:val="22"/>
          <w:szCs w:val="22"/>
        </w:rPr>
        <w:t xml:space="preserve"> the </w:t>
      </w:r>
      <w:r>
        <w:rPr>
          <w:rFonts w:asciiTheme="minorHAnsi" w:hAnsiTheme="minorHAnsi" w:cstheme="minorHAnsi"/>
          <w:sz w:val="22"/>
          <w:szCs w:val="22"/>
        </w:rPr>
        <w:t>IrWWF</w:t>
      </w:r>
      <w:r w:rsidRPr="00A84E42">
        <w:rPr>
          <w:rFonts w:ascii="Calibri" w:hAnsi="Calibri" w:cs="Calibri"/>
          <w:sz w:val="22"/>
          <w:szCs w:val="22"/>
        </w:rPr>
        <w:t xml:space="preserve"> has a responsibility to </w:t>
      </w:r>
      <w:r w:rsidR="00460C86">
        <w:rPr>
          <w:rFonts w:ascii="Calibri" w:hAnsi="Calibri" w:cs="Calibri"/>
          <w:sz w:val="22"/>
          <w:szCs w:val="22"/>
        </w:rPr>
        <w:t>take reasonable pr</w:t>
      </w:r>
      <w:r w:rsidR="002A589B">
        <w:rPr>
          <w:rFonts w:ascii="Calibri" w:hAnsi="Calibri" w:cs="Calibri"/>
          <w:sz w:val="22"/>
          <w:szCs w:val="22"/>
        </w:rPr>
        <w:t xml:space="preserve">ecautions to </w:t>
      </w:r>
      <w:r w:rsidRPr="00A84E42">
        <w:rPr>
          <w:rFonts w:ascii="Calibri" w:hAnsi="Calibri" w:cs="Calibri"/>
          <w:sz w:val="22"/>
          <w:szCs w:val="22"/>
        </w:rPr>
        <w:t>provide or attend to the following:</w:t>
      </w:r>
    </w:p>
    <w:p w14:paraId="14AD5DD9" w14:textId="77777777" w:rsidR="00A84E42" w:rsidRPr="00A84E42" w:rsidRDefault="00A84E42" w:rsidP="00A84E42">
      <w:pPr>
        <w:pStyle w:val="BodyText"/>
        <w:rPr>
          <w:rFonts w:ascii="Calibri" w:hAnsi="Calibri" w:cs="Calibri"/>
          <w:sz w:val="22"/>
          <w:szCs w:val="22"/>
        </w:rPr>
      </w:pPr>
    </w:p>
    <w:p w14:paraId="14AD5DDA" w14:textId="71E86307" w:rsidR="00A84E42" w:rsidRPr="006403C9" w:rsidRDefault="007D67FC" w:rsidP="00430001">
      <w:pPr>
        <w:pStyle w:val="BodyText"/>
        <w:numPr>
          <w:ilvl w:val="0"/>
          <w:numId w:val="29"/>
        </w:numPr>
        <w:rPr>
          <w:rFonts w:asciiTheme="minorHAnsi" w:hAnsiTheme="minorHAnsi" w:cstheme="minorHAnsi"/>
          <w:sz w:val="22"/>
          <w:szCs w:val="22"/>
        </w:rPr>
      </w:pPr>
      <w:r w:rsidRPr="006403C9">
        <w:rPr>
          <w:rFonts w:asciiTheme="minorHAnsi" w:hAnsiTheme="minorHAnsi" w:cstheme="minorHAnsi"/>
          <w:sz w:val="22"/>
          <w:szCs w:val="22"/>
        </w:rPr>
        <w:t>A</w:t>
      </w:r>
      <w:r w:rsidR="00A84E42" w:rsidRPr="006403C9">
        <w:rPr>
          <w:rFonts w:ascii="Calibri" w:hAnsi="Calibri" w:cs="Calibri"/>
          <w:sz w:val="22"/>
          <w:szCs w:val="22"/>
        </w:rPr>
        <w:t xml:space="preserve">ny place of work </w:t>
      </w:r>
      <w:r w:rsidRPr="006403C9">
        <w:rPr>
          <w:rFonts w:asciiTheme="minorHAnsi" w:hAnsiTheme="minorHAnsi" w:cstheme="minorHAnsi"/>
          <w:sz w:val="22"/>
          <w:szCs w:val="22"/>
        </w:rPr>
        <w:t xml:space="preserve">or </w:t>
      </w:r>
      <w:r w:rsidR="00A84E42" w:rsidRPr="006403C9">
        <w:rPr>
          <w:rFonts w:ascii="Calibri" w:hAnsi="Calibri" w:cs="Calibri"/>
          <w:sz w:val="22"/>
          <w:szCs w:val="22"/>
        </w:rPr>
        <w:t xml:space="preserve">public areas </w:t>
      </w:r>
      <w:r w:rsidRPr="006403C9">
        <w:rPr>
          <w:rFonts w:asciiTheme="minorHAnsi" w:hAnsiTheme="minorHAnsi" w:cstheme="minorHAnsi"/>
          <w:sz w:val="22"/>
          <w:szCs w:val="22"/>
        </w:rPr>
        <w:t xml:space="preserve">under the </w:t>
      </w:r>
      <w:r w:rsidR="00A84E42" w:rsidRPr="006403C9">
        <w:rPr>
          <w:rFonts w:ascii="Calibri" w:hAnsi="Calibri" w:cs="Calibri"/>
          <w:sz w:val="22"/>
          <w:szCs w:val="22"/>
        </w:rPr>
        <w:t xml:space="preserve">direct control </w:t>
      </w:r>
      <w:r w:rsidRPr="006403C9">
        <w:rPr>
          <w:rFonts w:asciiTheme="minorHAnsi" w:hAnsiTheme="minorHAnsi" w:cstheme="minorHAnsi"/>
          <w:sz w:val="22"/>
          <w:szCs w:val="22"/>
        </w:rPr>
        <w:t>of the IrWWF shall be</w:t>
      </w:r>
      <w:r w:rsidR="00A84E42" w:rsidRPr="006403C9">
        <w:rPr>
          <w:rFonts w:ascii="Calibri" w:hAnsi="Calibri" w:cs="Calibri"/>
          <w:sz w:val="22"/>
          <w:szCs w:val="22"/>
        </w:rPr>
        <w:t xml:space="preserve"> design</w:t>
      </w:r>
      <w:r w:rsidRPr="006403C9">
        <w:rPr>
          <w:rFonts w:asciiTheme="minorHAnsi" w:hAnsiTheme="minorHAnsi" w:cstheme="minorHAnsi"/>
          <w:sz w:val="22"/>
          <w:szCs w:val="22"/>
        </w:rPr>
        <w:t xml:space="preserve">ed and maintained </w:t>
      </w:r>
      <w:r w:rsidR="00A84E42" w:rsidRPr="006403C9">
        <w:rPr>
          <w:rFonts w:ascii="Calibri" w:hAnsi="Calibri" w:cs="Calibri"/>
          <w:sz w:val="22"/>
          <w:szCs w:val="22"/>
        </w:rPr>
        <w:t>in a condition that is, in so far as is reasonably practicable, safe and without risk to health.</w:t>
      </w:r>
      <w:r w:rsidR="00430001" w:rsidRPr="006403C9">
        <w:rPr>
          <w:rFonts w:ascii="Calibri" w:hAnsi="Calibri" w:cs="Calibri"/>
          <w:sz w:val="22"/>
          <w:szCs w:val="22"/>
        </w:rPr>
        <w:t xml:space="preserve"> </w:t>
      </w:r>
    </w:p>
    <w:p w14:paraId="14AD5DDB" w14:textId="7B2BEAF1" w:rsidR="007D67FC" w:rsidRPr="006403C9" w:rsidRDefault="007D67FC" w:rsidP="00B72E8A">
      <w:pPr>
        <w:pStyle w:val="BodyText"/>
        <w:numPr>
          <w:ilvl w:val="0"/>
          <w:numId w:val="29"/>
        </w:numPr>
        <w:rPr>
          <w:rFonts w:asciiTheme="minorHAnsi" w:hAnsiTheme="minorHAnsi" w:cstheme="minorHAnsi"/>
          <w:sz w:val="22"/>
          <w:szCs w:val="22"/>
        </w:rPr>
      </w:pPr>
      <w:r w:rsidRPr="006403C9">
        <w:rPr>
          <w:rFonts w:ascii="Calibri" w:hAnsi="Calibri" w:cs="Calibri"/>
          <w:sz w:val="22"/>
          <w:szCs w:val="22"/>
        </w:rPr>
        <w:t>Any place of work</w:t>
      </w:r>
      <w:r w:rsidRPr="006403C9">
        <w:rPr>
          <w:rFonts w:asciiTheme="minorHAnsi" w:hAnsiTheme="minorHAnsi" w:cstheme="minorHAnsi"/>
          <w:sz w:val="22"/>
          <w:szCs w:val="22"/>
        </w:rPr>
        <w:t xml:space="preserve"> or</w:t>
      </w:r>
      <w:r w:rsidRPr="006403C9">
        <w:rPr>
          <w:rFonts w:ascii="Calibri" w:hAnsi="Calibri" w:cs="Calibri"/>
          <w:sz w:val="22"/>
          <w:szCs w:val="22"/>
        </w:rPr>
        <w:t xml:space="preserve"> public areas</w:t>
      </w:r>
      <w:r w:rsidRPr="006403C9">
        <w:rPr>
          <w:rFonts w:asciiTheme="minorHAnsi" w:hAnsiTheme="minorHAnsi" w:cstheme="minorHAnsi"/>
          <w:sz w:val="22"/>
          <w:szCs w:val="22"/>
        </w:rPr>
        <w:t xml:space="preserve"> under the</w:t>
      </w:r>
      <w:r w:rsidRPr="006403C9">
        <w:rPr>
          <w:rFonts w:ascii="Calibri" w:hAnsi="Calibri" w:cs="Calibri"/>
          <w:sz w:val="22"/>
          <w:szCs w:val="22"/>
        </w:rPr>
        <w:t xml:space="preserve"> direct control</w:t>
      </w:r>
      <w:r w:rsidRPr="006403C9">
        <w:rPr>
          <w:rFonts w:asciiTheme="minorHAnsi" w:hAnsiTheme="minorHAnsi" w:cstheme="minorHAnsi"/>
          <w:sz w:val="22"/>
          <w:szCs w:val="22"/>
        </w:rPr>
        <w:t xml:space="preserve"> of the IrWWF shall b</w:t>
      </w:r>
      <w:r w:rsidRPr="006403C9">
        <w:rPr>
          <w:rFonts w:ascii="Calibri" w:hAnsi="Calibri" w:cs="Calibri"/>
          <w:sz w:val="22"/>
          <w:szCs w:val="22"/>
        </w:rPr>
        <w:t>e desig</w:t>
      </w:r>
      <w:r w:rsidRPr="006403C9">
        <w:rPr>
          <w:rFonts w:asciiTheme="minorHAnsi" w:hAnsiTheme="minorHAnsi" w:cstheme="minorHAnsi"/>
          <w:sz w:val="22"/>
          <w:szCs w:val="22"/>
        </w:rPr>
        <w:t>ned and maintained to provide</w:t>
      </w:r>
      <w:r w:rsidRPr="006403C9">
        <w:rPr>
          <w:rFonts w:ascii="Calibri" w:hAnsi="Calibri" w:cs="Calibri"/>
          <w:sz w:val="22"/>
          <w:szCs w:val="22"/>
        </w:rPr>
        <w:t xml:space="preserve"> safe means to enter and exit from it.</w:t>
      </w:r>
      <w:r w:rsidR="00430001" w:rsidRPr="006403C9">
        <w:rPr>
          <w:rFonts w:ascii="Calibri" w:hAnsi="Calibri" w:cs="Calibri"/>
          <w:sz w:val="22"/>
          <w:szCs w:val="22"/>
        </w:rPr>
        <w:t xml:space="preserve"> </w:t>
      </w:r>
    </w:p>
    <w:p w14:paraId="14AD5DDC" w14:textId="77777777" w:rsidR="00A84E42" w:rsidRPr="006403C9" w:rsidRDefault="007D67FC" w:rsidP="00A84E42">
      <w:pPr>
        <w:pStyle w:val="BodyText"/>
        <w:numPr>
          <w:ilvl w:val="0"/>
          <w:numId w:val="29"/>
        </w:numPr>
        <w:rPr>
          <w:rFonts w:asciiTheme="minorHAnsi" w:hAnsiTheme="minorHAnsi" w:cstheme="minorHAnsi"/>
          <w:sz w:val="22"/>
          <w:szCs w:val="22"/>
        </w:rPr>
      </w:pPr>
      <w:r w:rsidRPr="006403C9">
        <w:rPr>
          <w:rFonts w:ascii="Calibri" w:hAnsi="Calibri" w:cs="Calibri"/>
          <w:sz w:val="22"/>
          <w:szCs w:val="22"/>
        </w:rPr>
        <w:t>Plant and machinery</w:t>
      </w:r>
      <w:r w:rsidRPr="006403C9">
        <w:rPr>
          <w:rFonts w:asciiTheme="minorHAnsi" w:hAnsiTheme="minorHAnsi" w:cstheme="minorHAnsi"/>
          <w:sz w:val="22"/>
          <w:szCs w:val="22"/>
        </w:rPr>
        <w:t xml:space="preserve"> will be</w:t>
      </w:r>
      <w:r w:rsidRPr="006403C9">
        <w:rPr>
          <w:rFonts w:ascii="Calibri" w:hAnsi="Calibri" w:cs="Calibri"/>
          <w:sz w:val="22"/>
          <w:szCs w:val="22"/>
        </w:rPr>
        <w:t xml:space="preserve"> </w:t>
      </w:r>
      <w:r w:rsidR="00A84E42" w:rsidRPr="006403C9">
        <w:rPr>
          <w:rFonts w:ascii="Calibri" w:hAnsi="Calibri" w:cs="Calibri"/>
          <w:sz w:val="22"/>
          <w:szCs w:val="22"/>
        </w:rPr>
        <w:t>desig</w:t>
      </w:r>
      <w:r w:rsidR="00A84E42" w:rsidRPr="006403C9">
        <w:rPr>
          <w:rFonts w:asciiTheme="minorHAnsi" w:hAnsiTheme="minorHAnsi" w:cstheme="minorHAnsi"/>
          <w:sz w:val="22"/>
          <w:szCs w:val="22"/>
        </w:rPr>
        <w:t>n</w:t>
      </w:r>
      <w:r w:rsidRPr="006403C9">
        <w:rPr>
          <w:rFonts w:asciiTheme="minorHAnsi" w:hAnsiTheme="minorHAnsi" w:cstheme="minorHAnsi"/>
          <w:sz w:val="22"/>
          <w:szCs w:val="22"/>
        </w:rPr>
        <w:t>e</w:t>
      </w:r>
      <w:r w:rsidRPr="006403C9">
        <w:rPr>
          <w:rFonts w:ascii="Calibri" w:hAnsi="Calibri" w:cs="Calibri"/>
          <w:sz w:val="22"/>
          <w:szCs w:val="22"/>
        </w:rPr>
        <w:t>d</w:t>
      </w:r>
      <w:r w:rsidR="00A84E42" w:rsidRPr="006403C9">
        <w:rPr>
          <w:rFonts w:ascii="Calibri" w:hAnsi="Calibri" w:cs="Calibri"/>
          <w:sz w:val="22"/>
          <w:szCs w:val="22"/>
        </w:rPr>
        <w:t>,</w:t>
      </w:r>
      <w:r w:rsidR="00A84E42" w:rsidRPr="006403C9">
        <w:rPr>
          <w:rFonts w:asciiTheme="minorHAnsi" w:hAnsiTheme="minorHAnsi" w:cstheme="minorHAnsi"/>
          <w:sz w:val="22"/>
          <w:szCs w:val="22"/>
        </w:rPr>
        <w:t xml:space="preserve"> </w:t>
      </w:r>
      <w:r w:rsidRPr="006403C9">
        <w:rPr>
          <w:rFonts w:asciiTheme="minorHAnsi" w:hAnsiTheme="minorHAnsi" w:cstheme="minorHAnsi"/>
          <w:sz w:val="22"/>
          <w:szCs w:val="22"/>
        </w:rPr>
        <w:t>and maintaine</w:t>
      </w:r>
      <w:r w:rsidRPr="006403C9">
        <w:rPr>
          <w:rFonts w:ascii="Calibri" w:hAnsi="Calibri" w:cs="Calibri"/>
          <w:sz w:val="22"/>
          <w:szCs w:val="22"/>
        </w:rPr>
        <w:t>d</w:t>
      </w:r>
      <w:r w:rsidR="00A84E42" w:rsidRPr="006403C9">
        <w:rPr>
          <w:rFonts w:ascii="Calibri" w:hAnsi="Calibri" w:cs="Calibri"/>
          <w:sz w:val="22"/>
          <w:szCs w:val="22"/>
        </w:rPr>
        <w:t>, in so far as is reasonably practicable,</w:t>
      </w:r>
      <w:r w:rsidR="00A84E42" w:rsidRPr="006403C9">
        <w:rPr>
          <w:rFonts w:asciiTheme="minorHAnsi" w:hAnsiTheme="minorHAnsi" w:cstheme="minorHAnsi"/>
          <w:sz w:val="22"/>
          <w:szCs w:val="22"/>
        </w:rPr>
        <w:t xml:space="preserve"> </w:t>
      </w:r>
      <w:r w:rsidRPr="006403C9">
        <w:rPr>
          <w:rFonts w:asciiTheme="minorHAnsi" w:hAnsiTheme="minorHAnsi" w:cstheme="minorHAnsi"/>
          <w:sz w:val="22"/>
          <w:szCs w:val="22"/>
        </w:rPr>
        <w:t>to be</w:t>
      </w:r>
      <w:r w:rsidRPr="006403C9">
        <w:rPr>
          <w:rFonts w:ascii="Calibri" w:hAnsi="Calibri" w:cs="Calibri"/>
          <w:sz w:val="22"/>
          <w:szCs w:val="22"/>
        </w:rPr>
        <w:t xml:space="preserve"> </w:t>
      </w:r>
      <w:r w:rsidR="00A84E42" w:rsidRPr="006403C9">
        <w:rPr>
          <w:rFonts w:ascii="Calibri" w:hAnsi="Calibri" w:cs="Calibri"/>
          <w:sz w:val="22"/>
          <w:szCs w:val="22"/>
        </w:rPr>
        <w:t>safe and without risk to health.</w:t>
      </w:r>
      <w:r w:rsidR="00B72E8A" w:rsidRPr="006403C9">
        <w:rPr>
          <w:rFonts w:ascii="Calibri" w:hAnsi="Calibri" w:cs="Calibri"/>
          <w:sz w:val="22"/>
          <w:szCs w:val="22"/>
        </w:rPr>
        <w:t xml:space="preserve"> </w:t>
      </w:r>
    </w:p>
    <w:p w14:paraId="14AD5DDD" w14:textId="77777777" w:rsidR="00A84E42" w:rsidRPr="006403C9" w:rsidRDefault="007D67FC" w:rsidP="00A84E42">
      <w:pPr>
        <w:pStyle w:val="BodyText"/>
        <w:numPr>
          <w:ilvl w:val="0"/>
          <w:numId w:val="29"/>
        </w:numPr>
        <w:rPr>
          <w:rFonts w:ascii="Calibri" w:hAnsi="Calibri" w:cs="Calibri"/>
          <w:sz w:val="22"/>
          <w:szCs w:val="22"/>
        </w:rPr>
      </w:pPr>
      <w:r w:rsidRPr="006403C9">
        <w:rPr>
          <w:rFonts w:ascii="Calibri" w:hAnsi="Calibri" w:cs="Calibri"/>
          <w:sz w:val="22"/>
          <w:szCs w:val="22"/>
        </w:rPr>
        <w:t>S</w:t>
      </w:r>
      <w:r w:rsidR="00A84E42" w:rsidRPr="006403C9">
        <w:rPr>
          <w:rFonts w:ascii="Calibri" w:hAnsi="Calibri" w:cs="Calibri"/>
          <w:sz w:val="22"/>
          <w:szCs w:val="22"/>
        </w:rPr>
        <w:t>ystems</w:t>
      </w:r>
      <w:r w:rsidR="00A84E42" w:rsidRPr="006403C9">
        <w:rPr>
          <w:rFonts w:asciiTheme="minorHAnsi" w:hAnsiTheme="minorHAnsi" w:cstheme="minorHAnsi"/>
          <w:sz w:val="22"/>
          <w:szCs w:val="22"/>
        </w:rPr>
        <w:t xml:space="preserve"> </w:t>
      </w:r>
      <w:r w:rsidRPr="006403C9">
        <w:rPr>
          <w:rFonts w:asciiTheme="minorHAnsi" w:hAnsiTheme="minorHAnsi" w:cstheme="minorHAnsi"/>
          <w:sz w:val="22"/>
          <w:szCs w:val="22"/>
        </w:rPr>
        <w:t>shall be</w:t>
      </w:r>
      <w:r w:rsidRPr="006403C9">
        <w:rPr>
          <w:rFonts w:ascii="Calibri" w:hAnsi="Calibri" w:cs="Calibri"/>
          <w:sz w:val="22"/>
          <w:szCs w:val="22"/>
        </w:rPr>
        <w:t xml:space="preserve"> </w:t>
      </w:r>
      <w:r w:rsidR="00A84E42" w:rsidRPr="006403C9">
        <w:rPr>
          <w:rFonts w:ascii="Calibri" w:hAnsi="Calibri" w:cs="Calibri"/>
          <w:sz w:val="22"/>
          <w:szCs w:val="22"/>
        </w:rPr>
        <w:t>planned, organised, performed and maintained so as to be, in so far as is reasonably practicable, safe and without risk to health.</w:t>
      </w:r>
    </w:p>
    <w:p w14:paraId="14AD5DDE" w14:textId="77777777" w:rsidR="00A84E42" w:rsidRPr="006403C9" w:rsidRDefault="007D67FC" w:rsidP="00A84E42">
      <w:pPr>
        <w:pStyle w:val="BodyText"/>
        <w:numPr>
          <w:ilvl w:val="0"/>
          <w:numId w:val="29"/>
        </w:numPr>
        <w:rPr>
          <w:rFonts w:ascii="Calibri" w:hAnsi="Calibri" w:cs="Calibri"/>
          <w:sz w:val="22"/>
          <w:szCs w:val="22"/>
        </w:rPr>
      </w:pPr>
      <w:r w:rsidRPr="006403C9">
        <w:rPr>
          <w:rFonts w:asciiTheme="minorHAnsi" w:hAnsiTheme="minorHAnsi" w:cstheme="minorHAnsi"/>
          <w:sz w:val="22"/>
          <w:szCs w:val="22"/>
        </w:rPr>
        <w:t>S</w:t>
      </w:r>
      <w:r w:rsidR="00A84E42" w:rsidRPr="006403C9">
        <w:rPr>
          <w:rFonts w:ascii="Calibri" w:hAnsi="Calibri" w:cs="Calibri"/>
          <w:sz w:val="22"/>
          <w:szCs w:val="22"/>
        </w:rPr>
        <w:t xml:space="preserve">uch information, instruction, training and supervision </w:t>
      </w:r>
      <w:r w:rsidRPr="006403C9">
        <w:rPr>
          <w:rFonts w:asciiTheme="minorHAnsi" w:hAnsiTheme="minorHAnsi" w:cstheme="minorHAnsi"/>
          <w:sz w:val="22"/>
          <w:szCs w:val="22"/>
        </w:rPr>
        <w:t xml:space="preserve">will be provided </w:t>
      </w:r>
      <w:r w:rsidR="00A84E42" w:rsidRPr="006403C9">
        <w:rPr>
          <w:rFonts w:ascii="Calibri" w:hAnsi="Calibri" w:cs="Calibri"/>
          <w:sz w:val="22"/>
          <w:szCs w:val="22"/>
        </w:rPr>
        <w:t xml:space="preserve">as is necessary to ensure, in so far as is reasonably practicable, the safety and health at work of </w:t>
      </w:r>
      <w:r w:rsidRPr="006403C9">
        <w:rPr>
          <w:rFonts w:ascii="Calibri" w:hAnsi="Calibri" w:cs="Calibri"/>
          <w:sz w:val="22"/>
          <w:szCs w:val="22"/>
        </w:rPr>
        <w:t xml:space="preserve">all </w:t>
      </w:r>
      <w:r w:rsidRPr="006403C9">
        <w:rPr>
          <w:rFonts w:asciiTheme="minorHAnsi" w:hAnsiTheme="minorHAnsi" w:cstheme="minorHAnsi"/>
          <w:sz w:val="22"/>
          <w:szCs w:val="22"/>
        </w:rPr>
        <w:t>Directors, Committee members, volunteers, c</w:t>
      </w:r>
      <w:r w:rsidRPr="006403C9">
        <w:rPr>
          <w:rFonts w:ascii="Calibri" w:hAnsi="Calibri" w:cs="Calibri"/>
          <w:sz w:val="22"/>
          <w:szCs w:val="22"/>
        </w:rPr>
        <w:t>ontractors, customers and visitors</w:t>
      </w:r>
      <w:r w:rsidR="00A84E42" w:rsidRPr="006403C9">
        <w:rPr>
          <w:rFonts w:ascii="Calibri" w:hAnsi="Calibri" w:cs="Calibri"/>
          <w:sz w:val="22"/>
          <w:szCs w:val="22"/>
        </w:rPr>
        <w:t>.</w:t>
      </w:r>
    </w:p>
    <w:p w14:paraId="14AD5DDF" w14:textId="7B9D971A" w:rsidR="00A84E42" w:rsidRPr="006403C9" w:rsidRDefault="006403C9" w:rsidP="00A84E42">
      <w:pPr>
        <w:pStyle w:val="BodyText"/>
        <w:numPr>
          <w:ilvl w:val="0"/>
          <w:numId w:val="29"/>
        </w:numPr>
        <w:rPr>
          <w:rFonts w:ascii="Calibri" w:hAnsi="Calibri" w:cs="Calibri"/>
          <w:sz w:val="22"/>
          <w:szCs w:val="22"/>
        </w:rPr>
      </w:pPr>
      <w:r w:rsidRPr="006403C9">
        <w:rPr>
          <w:rFonts w:ascii="Calibri" w:hAnsi="Calibri" w:cs="Calibri"/>
          <w:sz w:val="22"/>
          <w:szCs w:val="22"/>
        </w:rPr>
        <w:t>C</w:t>
      </w:r>
      <w:r w:rsidR="00A84E42" w:rsidRPr="006403C9">
        <w:rPr>
          <w:rFonts w:ascii="Calibri" w:hAnsi="Calibri" w:cs="Calibri"/>
          <w:sz w:val="22"/>
          <w:szCs w:val="22"/>
        </w:rPr>
        <w:t xml:space="preserve">ircumstances </w:t>
      </w:r>
      <w:r w:rsidRPr="006403C9">
        <w:rPr>
          <w:rFonts w:ascii="Calibri" w:hAnsi="Calibri" w:cs="Calibri"/>
          <w:sz w:val="22"/>
          <w:szCs w:val="22"/>
        </w:rPr>
        <w:t>could arise where</w:t>
      </w:r>
      <w:r w:rsidR="00A84E42" w:rsidRPr="006403C9">
        <w:rPr>
          <w:rFonts w:ascii="Calibri" w:hAnsi="Calibri" w:cs="Calibri"/>
          <w:sz w:val="22"/>
          <w:szCs w:val="22"/>
        </w:rPr>
        <w:t xml:space="preserve"> it is not reasonably practicable for </w:t>
      </w:r>
      <w:r w:rsidR="007D67FC" w:rsidRPr="006403C9">
        <w:rPr>
          <w:rFonts w:asciiTheme="minorHAnsi" w:hAnsiTheme="minorHAnsi" w:cstheme="minorHAnsi"/>
          <w:sz w:val="22"/>
          <w:szCs w:val="22"/>
        </w:rPr>
        <w:t xml:space="preserve">the IrWWF </w:t>
      </w:r>
      <w:r w:rsidR="00A84E42" w:rsidRPr="006403C9">
        <w:rPr>
          <w:rFonts w:ascii="Calibri" w:hAnsi="Calibri" w:cs="Calibri"/>
          <w:sz w:val="22"/>
          <w:szCs w:val="22"/>
        </w:rPr>
        <w:t xml:space="preserve">to control or eliminate hazards in a place of work and public areas </w:t>
      </w:r>
      <w:r w:rsidR="007D67FC" w:rsidRPr="006403C9">
        <w:rPr>
          <w:rFonts w:asciiTheme="minorHAnsi" w:hAnsiTheme="minorHAnsi" w:cstheme="minorHAnsi"/>
          <w:sz w:val="22"/>
          <w:szCs w:val="22"/>
        </w:rPr>
        <w:t xml:space="preserve">under its </w:t>
      </w:r>
      <w:r w:rsidR="00A84E42" w:rsidRPr="006403C9">
        <w:rPr>
          <w:rFonts w:ascii="Calibri" w:hAnsi="Calibri" w:cs="Calibri"/>
          <w:sz w:val="22"/>
          <w:szCs w:val="22"/>
        </w:rPr>
        <w:t>control</w:t>
      </w:r>
      <w:r w:rsidRPr="006403C9">
        <w:rPr>
          <w:rFonts w:ascii="Calibri" w:hAnsi="Calibri" w:cs="Calibri"/>
          <w:sz w:val="22"/>
          <w:szCs w:val="22"/>
        </w:rPr>
        <w:t xml:space="preserve"> because of the involvement of third party influence, for example a public authority. In this event,</w:t>
      </w:r>
      <w:r w:rsidR="00A84E42" w:rsidRPr="006403C9">
        <w:rPr>
          <w:rFonts w:ascii="Calibri" w:hAnsi="Calibri" w:cs="Calibri"/>
          <w:sz w:val="22"/>
          <w:szCs w:val="22"/>
        </w:rPr>
        <w:t xml:space="preserve"> in so far as </w:t>
      </w:r>
      <w:r w:rsidRPr="006403C9">
        <w:rPr>
          <w:rFonts w:ascii="Calibri" w:hAnsi="Calibri" w:cs="Calibri"/>
          <w:sz w:val="22"/>
          <w:szCs w:val="22"/>
        </w:rPr>
        <w:t>the IrWWF has control</w:t>
      </w:r>
      <w:r w:rsidR="00A84E42" w:rsidRPr="006403C9">
        <w:rPr>
          <w:rFonts w:ascii="Calibri" w:hAnsi="Calibri" w:cs="Calibri"/>
          <w:sz w:val="22"/>
          <w:szCs w:val="22"/>
        </w:rPr>
        <w:t xml:space="preserve">, </w:t>
      </w:r>
      <w:r w:rsidRPr="006403C9">
        <w:rPr>
          <w:rFonts w:ascii="Calibri" w:hAnsi="Calibri" w:cs="Calibri"/>
          <w:sz w:val="22"/>
          <w:szCs w:val="22"/>
        </w:rPr>
        <w:t>it shall provide and maintain</w:t>
      </w:r>
      <w:r w:rsidR="00A84E42" w:rsidRPr="006403C9">
        <w:rPr>
          <w:rFonts w:ascii="Calibri" w:hAnsi="Calibri" w:cs="Calibri"/>
          <w:sz w:val="22"/>
          <w:szCs w:val="22"/>
        </w:rPr>
        <w:t xml:space="preserve"> such suitable protective clothing or equipment as appropriate</w:t>
      </w:r>
      <w:r w:rsidRPr="006403C9">
        <w:rPr>
          <w:rFonts w:ascii="Calibri" w:hAnsi="Calibri" w:cs="Calibri"/>
          <w:sz w:val="22"/>
          <w:szCs w:val="22"/>
        </w:rPr>
        <w:t>,</w:t>
      </w:r>
      <w:r w:rsidR="00A84E42" w:rsidRPr="006403C9">
        <w:rPr>
          <w:rFonts w:ascii="Calibri" w:hAnsi="Calibri" w:cs="Calibri"/>
          <w:sz w:val="22"/>
          <w:szCs w:val="22"/>
        </w:rPr>
        <w:t xml:space="preserve"> in so far as is reasonably practicable</w:t>
      </w:r>
      <w:r w:rsidRPr="006403C9">
        <w:rPr>
          <w:rFonts w:ascii="Calibri" w:hAnsi="Calibri" w:cs="Calibri"/>
          <w:sz w:val="22"/>
          <w:szCs w:val="22"/>
        </w:rPr>
        <w:t>,</w:t>
      </w:r>
      <w:r w:rsidR="00A84E42" w:rsidRPr="006403C9">
        <w:rPr>
          <w:rFonts w:ascii="Calibri" w:hAnsi="Calibri" w:cs="Calibri"/>
          <w:sz w:val="22"/>
          <w:szCs w:val="22"/>
        </w:rPr>
        <w:t xml:space="preserve"> </w:t>
      </w:r>
      <w:r w:rsidR="00A84E42" w:rsidRPr="006403C9">
        <w:rPr>
          <w:rFonts w:ascii="Calibri" w:hAnsi="Calibri" w:cs="Calibri"/>
          <w:sz w:val="22"/>
          <w:szCs w:val="22"/>
        </w:rPr>
        <w:lastRenderedPageBreak/>
        <w:t xml:space="preserve">that are necessary to ensure the safety and health at work of </w:t>
      </w:r>
      <w:r w:rsidR="007D67FC" w:rsidRPr="006403C9">
        <w:rPr>
          <w:rFonts w:ascii="Calibri" w:hAnsi="Calibri" w:cs="Calibri"/>
          <w:sz w:val="22"/>
          <w:szCs w:val="22"/>
        </w:rPr>
        <w:t xml:space="preserve">all </w:t>
      </w:r>
      <w:r w:rsidR="007D67FC" w:rsidRPr="006403C9">
        <w:rPr>
          <w:rFonts w:asciiTheme="minorHAnsi" w:hAnsiTheme="minorHAnsi" w:cstheme="minorHAnsi"/>
          <w:sz w:val="22"/>
          <w:szCs w:val="22"/>
        </w:rPr>
        <w:t>Directors, Committee members, volunteers, c</w:t>
      </w:r>
      <w:r w:rsidR="007D67FC" w:rsidRPr="006403C9">
        <w:rPr>
          <w:rFonts w:ascii="Calibri" w:hAnsi="Calibri" w:cs="Calibri"/>
          <w:sz w:val="22"/>
          <w:szCs w:val="22"/>
        </w:rPr>
        <w:t>ontractors, customers and visitors.</w:t>
      </w:r>
    </w:p>
    <w:p w14:paraId="14AD5DE0" w14:textId="67BAB315" w:rsidR="00A84E42" w:rsidRPr="006403C9" w:rsidRDefault="00A84E42" w:rsidP="00A84E42">
      <w:pPr>
        <w:pStyle w:val="BodyText"/>
        <w:numPr>
          <w:ilvl w:val="0"/>
          <w:numId w:val="29"/>
        </w:numPr>
        <w:rPr>
          <w:rFonts w:ascii="Calibri" w:hAnsi="Calibri" w:cs="Calibri"/>
          <w:sz w:val="22"/>
          <w:szCs w:val="22"/>
        </w:rPr>
      </w:pPr>
      <w:r w:rsidRPr="006403C9">
        <w:rPr>
          <w:rFonts w:ascii="Calibri" w:hAnsi="Calibri" w:cs="Calibri"/>
          <w:sz w:val="22"/>
          <w:szCs w:val="22"/>
        </w:rPr>
        <w:t xml:space="preserve">The </w:t>
      </w:r>
      <w:r w:rsidR="007D67FC" w:rsidRPr="006403C9">
        <w:rPr>
          <w:rFonts w:asciiTheme="minorHAnsi" w:hAnsiTheme="minorHAnsi" w:cstheme="minorHAnsi"/>
          <w:sz w:val="22"/>
          <w:szCs w:val="22"/>
        </w:rPr>
        <w:t xml:space="preserve">IrWWF will </w:t>
      </w:r>
      <w:r w:rsidR="00FF1E65">
        <w:rPr>
          <w:rFonts w:asciiTheme="minorHAnsi" w:hAnsiTheme="minorHAnsi" w:cstheme="minorHAnsi"/>
          <w:sz w:val="22"/>
          <w:szCs w:val="22"/>
        </w:rPr>
        <w:t xml:space="preserve">ensure, in advance of a major event being held, that adequate plans exists to deal with </w:t>
      </w:r>
      <w:r w:rsidRPr="006403C9">
        <w:rPr>
          <w:rFonts w:ascii="Calibri" w:hAnsi="Calibri" w:cs="Calibri"/>
          <w:sz w:val="22"/>
          <w:szCs w:val="22"/>
        </w:rPr>
        <w:t>emergencies.</w:t>
      </w:r>
      <w:r w:rsidR="00AE43E4" w:rsidRPr="006403C9">
        <w:rPr>
          <w:rFonts w:ascii="Calibri" w:hAnsi="Calibri" w:cs="Calibri"/>
          <w:sz w:val="22"/>
          <w:szCs w:val="22"/>
        </w:rPr>
        <w:t xml:space="preserve"> </w:t>
      </w:r>
    </w:p>
    <w:p w14:paraId="14AD5DE1" w14:textId="0075298A" w:rsidR="00A84E42" w:rsidRPr="006403C9" w:rsidRDefault="007D67FC" w:rsidP="00A84E42">
      <w:pPr>
        <w:pStyle w:val="BodyText"/>
        <w:numPr>
          <w:ilvl w:val="0"/>
          <w:numId w:val="29"/>
        </w:numPr>
        <w:rPr>
          <w:rFonts w:ascii="Calibri" w:hAnsi="Calibri" w:cs="Calibri"/>
          <w:sz w:val="22"/>
          <w:szCs w:val="22"/>
        </w:rPr>
      </w:pPr>
      <w:r w:rsidRPr="006403C9">
        <w:rPr>
          <w:rFonts w:asciiTheme="minorHAnsi" w:hAnsiTheme="minorHAnsi" w:cstheme="minorHAnsi"/>
          <w:sz w:val="22"/>
          <w:szCs w:val="22"/>
        </w:rPr>
        <w:t xml:space="preserve">The IrWWF will </w:t>
      </w:r>
      <w:r w:rsidR="00A84E42" w:rsidRPr="006403C9">
        <w:rPr>
          <w:rFonts w:ascii="Calibri" w:hAnsi="Calibri" w:cs="Calibri"/>
          <w:sz w:val="22"/>
          <w:szCs w:val="22"/>
        </w:rPr>
        <w:t xml:space="preserve">obtain where necessary, the </w:t>
      </w:r>
      <w:r w:rsidRPr="006403C9">
        <w:rPr>
          <w:rFonts w:asciiTheme="minorHAnsi" w:hAnsiTheme="minorHAnsi" w:cstheme="minorHAnsi"/>
          <w:sz w:val="22"/>
          <w:szCs w:val="22"/>
        </w:rPr>
        <w:t xml:space="preserve">services of a competent person </w:t>
      </w:r>
      <w:r w:rsidR="00A84E42" w:rsidRPr="006403C9">
        <w:rPr>
          <w:rFonts w:ascii="Calibri" w:hAnsi="Calibri" w:cs="Calibri"/>
          <w:sz w:val="22"/>
          <w:szCs w:val="22"/>
        </w:rPr>
        <w:t xml:space="preserve">for the purpose of ensuring, in so far as is reasonably practicable, the safety and health at </w:t>
      </w:r>
      <w:r w:rsidR="00FF1E65">
        <w:rPr>
          <w:rFonts w:ascii="Calibri" w:hAnsi="Calibri" w:cs="Calibri"/>
          <w:sz w:val="22"/>
          <w:szCs w:val="22"/>
        </w:rPr>
        <w:t>such an event</w:t>
      </w:r>
      <w:r w:rsidR="00A84E42" w:rsidRPr="006403C9">
        <w:rPr>
          <w:rFonts w:ascii="Calibri" w:hAnsi="Calibri" w:cs="Calibri"/>
          <w:sz w:val="22"/>
          <w:szCs w:val="22"/>
        </w:rPr>
        <w:t>.</w:t>
      </w:r>
      <w:r w:rsidR="00AE43E4" w:rsidRPr="006403C9">
        <w:rPr>
          <w:rFonts w:ascii="Calibri" w:hAnsi="Calibri" w:cs="Calibri"/>
          <w:sz w:val="22"/>
          <w:szCs w:val="22"/>
        </w:rPr>
        <w:t xml:space="preserve"> </w:t>
      </w:r>
    </w:p>
    <w:p w14:paraId="14AD5DE2" w14:textId="77777777" w:rsidR="006403C9" w:rsidRPr="006403C9" w:rsidRDefault="00174E1F" w:rsidP="00A84E42">
      <w:pPr>
        <w:pStyle w:val="BodyText"/>
        <w:numPr>
          <w:ilvl w:val="0"/>
          <w:numId w:val="29"/>
        </w:numPr>
        <w:rPr>
          <w:rFonts w:ascii="Calibri" w:hAnsi="Calibri" w:cs="Calibri"/>
          <w:sz w:val="22"/>
          <w:szCs w:val="22"/>
        </w:rPr>
      </w:pPr>
      <w:r w:rsidRPr="006403C9">
        <w:rPr>
          <w:rFonts w:asciiTheme="minorHAnsi" w:hAnsiTheme="minorHAnsi" w:cstheme="minorHAnsi"/>
          <w:sz w:val="22"/>
          <w:szCs w:val="22"/>
        </w:rPr>
        <w:t>The Directors, Committee members, volunteers, c</w:t>
      </w:r>
      <w:r w:rsidRPr="006403C9">
        <w:rPr>
          <w:rFonts w:ascii="Calibri" w:hAnsi="Calibri" w:cs="Calibri"/>
          <w:sz w:val="22"/>
          <w:szCs w:val="22"/>
        </w:rPr>
        <w:t>ontractors, customers and visitors</w:t>
      </w:r>
      <w:r w:rsidRPr="006403C9">
        <w:rPr>
          <w:rFonts w:asciiTheme="minorHAnsi" w:hAnsiTheme="minorHAnsi" w:cstheme="minorHAnsi"/>
          <w:sz w:val="22"/>
          <w:szCs w:val="22"/>
        </w:rPr>
        <w:t xml:space="preserve"> </w:t>
      </w:r>
      <w:r w:rsidR="00A84E42" w:rsidRPr="006403C9">
        <w:rPr>
          <w:rFonts w:ascii="Calibri" w:hAnsi="Calibri" w:cs="Calibri"/>
          <w:sz w:val="22"/>
          <w:szCs w:val="22"/>
        </w:rPr>
        <w:t>will co-operate with all other parties who may be present at specific work locations</w:t>
      </w:r>
      <w:r w:rsidR="00FF1E65">
        <w:rPr>
          <w:rFonts w:ascii="Calibri" w:hAnsi="Calibri" w:cs="Calibri"/>
          <w:sz w:val="22"/>
          <w:szCs w:val="22"/>
        </w:rPr>
        <w:t xml:space="preserve"> or events</w:t>
      </w:r>
      <w:r w:rsidR="00A84E42" w:rsidRPr="006403C9">
        <w:rPr>
          <w:rFonts w:ascii="Calibri" w:hAnsi="Calibri" w:cs="Calibri"/>
          <w:sz w:val="22"/>
          <w:szCs w:val="22"/>
        </w:rPr>
        <w:t>.</w:t>
      </w:r>
      <w:r w:rsidR="00AE43E4" w:rsidRPr="006403C9">
        <w:rPr>
          <w:rFonts w:ascii="Calibri" w:hAnsi="Calibri" w:cs="Calibri"/>
          <w:sz w:val="22"/>
          <w:szCs w:val="22"/>
        </w:rPr>
        <w:t xml:space="preserve"> </w:t>
      </w:r>
    </w:p>
    <w:p w14:paraId="14AD5DE3" w14:textId="29C73EBE" w:rsidR="00A84E42" w:rsidRPr="007D2B86" w:rsidRDefault="00174E1F" w:rsidP="00A84E42">
      <w:pPr>
        <w:pStyle w:val="BodyText"/>
        <w:numPr>
          <w:ilvl w:val="0"/>
          <w:numId w:val="29"/>
        </w:numPr>
        <w:rPr>
          <w:rFonts w:ascii="Calibri" w:hAnsi="Calibri" w:cs="Calibri"/>
          <w:sz w:val="22"/>
          <w:szCs w:val="22"/>
        </w:rPr>
      </w:pPr>
      <w:r w:rsidRPr="006403C9">
        <w:rPr>
          <w:rFonts w:asciiTheme="minorHAnsi" w:hAnsiTheme="minorHAnsi" w:cstheme="minorHAnsi"/>
          <w:sz w:val="22"/>
          <w:szCs w:val="22"/>
        </w:rPr>
        <w:t>The IrWWF</w:t>
      </w:r>
      <w:r w:rsidR="00A84E42" w:rsidRPr="006403C9">
        <w:rPr>
          <w:rFonts w:ascii="Calibri" w:hAnsi="Calibri" w:cs="Calibri"/>
          <w:sz w:val="22"/>
          <w:szCs w:val="22"/>
        </w:rPr>
        <w:t xml:space="preserve"> will comply with all applicable </w:t>
      </w:r>
      <w:r w:rsidRPr="006403C9">
        <w:rPr>
          <w:rFonts w:asciiTheme="minorHAnsi" w:hAnsiTheme="minorHAnsi" w:cstheme="minorHAnsi"/>
          <w:sz w:val="22"/>
          <w:szCs w:val="22"/>
        </w:rPr>
        <w:t>legislation</w:t>
      </w:r>
      <w:r w:rsidR="00A84E42" w:rsidRPr="006403C9">
        <w:rPr>
          <w:rFonts w:ascii="Calibri" w:hAnsi="Calibri" w:cs="Calibri"/>
          <w:sz w:val="22"/>
          <w:szCs w:val="22"/>
        </w:rPr>
        <w:t xml:space="preserve"> and regulations in relation to the </w:t>
      </w:r>
      <w:r w:rsidRPr="006403C9">
        <w:rPr>
          <w:rFonts w:asciiTheme="minorHAnsi" w:hAnsiTheme="minorHAnsi" w:cstheme="minorHAnsi"/>
          <w:sz w:val="22"/>
          <w:szCs w:val="22"/>
        </w:rPr>
        <w:t>health and safety.</w:t>
      </w:r>
    </w:p>
    <w:p w14:paraId="388D438C" w14:textId="77777777" w:rsidR="0029283A" w:rsidRDefault="0029283A" w:rsidP="0029283A">
      <w:pPr>
        <w:pStyle w:val="BodyText"/>
        <w:rPr>
          <w:rFonts w:asciiTheme="minorHAnsi" w:hAnsiTheme="minorHAnsi" w:cstheme="minorHAnsi"/>
          <w:sz w:val="22"/>
          <w:szCs w:val="22"/>
        </w:rPr>
      </w:pPr>
    </w:p>
    <w:p w14:paraId="56C7F2AF" w14:textId="034A8651" w:rsidR="0029283A" w:rsidRDefault="0029283A" w:rsidP="0029283A">
      <w:pPr>
        <w:pStyle w:val="BodyText"/>
        <w:rPr>
          <w:rFonts w:asciiTheme="minorHAnsi" w:hAnsiTheme="minorHAnsi" w:cstheme="minorHAnsi"/>
          <w:sz w:val="22"/>
          <w:szCs w:val="22"/>
        </w:rPr>
      </w:pPr>
      <w:r>
        <w:rPr>
          <w:rFonts w:asciiTheme="minorHAnsi" w:hAnsiTheme="minorHAnsi" w:cstheme="minorHAnsi"/>
          <w:sz w:val="22"/>
          <w:szCs w:val="22"/>
        </w:rPr>
        <w:t>The IrWWF will appoint a health and safety officer</w:t>
      </w:r>
      <w:r w:rsidR="006F0952">
        <w:rPr>
          <w:rFonts w:asciiTheme="minorHAnsi" w:hAnsiTheme="minorHAnsi" w:cstheme="minorHAnsi"/>
          <w:sz w:val="22"/>
          <w:szCs w:val="22"/>
        </w:rPr>
        <w:t>.</w:t>
      </w:r>
    </w:p>
    <w:p w14:paraId="5D0F776A" w14:textId="77777777" w:rsidR="006E613F" w:rsidRDefault="006E613F" w:rsidP="0029283A">
      <w:pPr>
        <w:pStyle w:val="BodyText"/>
        <w:rPr>
          <w:rFonts w:asciiTheme="minorHAnsi" w:hAnsiTheme="minorHAnsi" w:cstheme="minorHAnsi"/>
          <w:sz w:val="22"/>
          <w:szCs w:val="22"/>
        </w:rPr>
      </w:pPr>
    </w:p>
    <w:p w14:paraId="33AA69D1" w14:textId="47A253C0" w:rsidR="006F0952" w:rsidRDefault="002A6294" w:rsidP="0029283A">
      <w:pPr>
        <w:pStyle w:val="BodyText"/>
        <w:rPr>
          <w:rFonts w:asciiTheme="minorHAnsi" w:hAnsiTheme="minorHAnsi" w:cstheme="minorHAnsi"/>
          <w:sz w:val="22"/>
          <w:szCs w:val="22"/>
        </w:rPr>
      </w:pPr>
      <w:r>
        <w:rPr>
          <w:rFonts w:asciiTheme="minorHAnsi" w:hAnsiTheme="minorHAnsi" w:cstheme="minorHAnsi"/>
          <w:sz w:val="22"/>
          <w:szCs w:val="22"/>
        </w:rPr>
        <w:t xml:space="preserve">The IrWWF will develop a health and safety statement which will be prominently displayed </w:t>
      </w:r>
      <w:r w:rsidR="007C142C">
        <w:rPr>
          <w:rFonts w:asciiTheme="minorHAnsi" w:hAnsiTheme="minorHAnsi" w:cstheme="minorHAnsi"/>
          <w:sz w:val="22"/>
          <w:szCs w:val="22"/>
        </w:rPr>
        <w:t>in each place of work.</w:t>
      </w:r>
    </w:p>
    <w:p w14:paraId="3973D4C0" w14:textId="59588364" w:rsidR="006E613F" w:rsidRDefault="006E613F" w:rsidP="0029283A">
      <w:pPr>
        <w:pStyle w:val="BodyText"/>
        <w:rPr>
          <w:rFonts w:asciiTheme="minorHAnsi" w:hAnsiTheme="minorHAnsi" w:cstheme="minorHAnsi"/>
          <w:sz w:val="22"/>
          <w:szCs w:val="22"/>
        </w:rPr>
      </w:pPr>
    </w:p>
    <w:p w14:paraId="255D9498" w14:textId="77777777" w:rsidR="006E613F" w:rsidRPr="00C2323E" w:rsidRDefault="006E613F" w:rsidP="006E613F">
      <w:pPr>
        <w:pStyle w:val="BodyText"/>
        <w:rPr>
          <w:rFonts w:cstheme="minorHAnsi"/>
          <w:b/>
          <w:bCs/>
          <w:lang w:val="en-IE"/>
        </w:rPr>
      </w:pPr>
      <w:r w:rsidRPr="00C2323E">
        <w:rPr>
          <w:rFonts w:cstheme="minorHAnsi"/>
          <w:b/>
          <w:bCs/>
          <w:lang w:val="en-IE"/>
        </w:rPr>
        <w:t>Incident Report</w:t>
      </w:r>
    </w:p>
    <w:p w14:paraId="6753E1A6" w14:textId="40DAD767" w:rsidR="006E613F" w:rsidRPr="003F228E" w:rsidRDefault="00FC707D" w:rsidP="006E613F">
      <w:pPr>
        <w:pStyle w:val="BodyText"/>
        <w:rPr>
          <w:rFonts w:asciiTheme="minorHAnsi" w:hAnsiTheme="minorHAnsi" w:cstheme="minorHAnsi"/>
          <w:sz w:val="22"/>
          <w:szCs w:val="22"/>
        </w:rPr>
      </w:pPr>
      <w:r w:rsidRPr="003F228E">
        <w:rPr>
          <w:rFonts w:asciiTheme="minorHAnsi" w:hAnsiTheme="minorHAnsi" w:cstheme="minorHAnsi"/>
          <w:sz w:val="22"/>
          <w:szCs w:val="22"/>
        </w:rPr>
        <w:t>In the event of an incident, t</w:t>
      </w:r>
      <w:r w:rsidR="006E613F" w:rsidRPr="003F228E">
        <w:rPr>
          <w:rFonts w:asciiTheme="minorHAnsi" w:hAnsiTheme="minorHAnsi" w:cstheme="minorHAnsi"/>
          <w:sz w:val="22"/>
          <w:szCs w:val="22"/>
        </w:rPr>
        <w:t xml:space="preserve">he health and safety officer shall </w:t>
      </w:r>
      <w:r w:rsidRPr="003F228E">
        <w:rPr>
          <w:rFonts w:asciiTheme="minorHAnsi" w:hAnsiTheme="minorHAnsi" w:cstheme="minorHAnsi"/>
          <w:sz w:val="22"/>
          <w:szCs w:val="22"/>
        </w:rPr>
        <w:t>complete a</w:t>
      </w:r>
      <w:r w:rsidR="006E613F" w:rsidRPr="003F228E">
        <w:rPr>
          <w:rFonts w:asciiTheme="minorHAnsi" w:hAnsiTheme="minorHAnsi" w:cstheme="minorHAnsi"/>
          <w:sz w:val="22"/>
          <w:szCs w:val="22"/>
        </w:rPr>
        <w:t>n incident report </w:t>
      </w:r>
      <w:r w:rsidRPr="003F228E">
        <w:rPr>
          <w:rFonts w:asciiTheme="minorHAnsi" w:hAnsiTheme="minorHAnsi" w:cstheme="minorHAnsi"/>
          <w:sz w:val="22"/>
          <w:szCs w:val="22"/>
        </w:rPr>
        <w:t xml:space="preserve"> </w:t>
      </w:r>
      <w:r w:rsidR="006E613F" w:rsidRPr="003F228E">
        <w:rPr>
          <w:rFonts w:asciiTheme="minorHAnsi" w:hAnsiTheme="minorHAnsi" w:cstheme="minorHAnsi"/>
          <w:sz w:val="22"/>
          <w:szCs w:val="22"/>
        </w:rPr>
        <w:t xml:space="preserve">to document </w:t>
      </w:r>
      <w:r w:rsidRPr="003F228E">
        <w:rPr>
          <w:rFonts w:asciiTheme="minorHAnsi" w:hAnsiTheme="minorHAnsi" w:cstheme="minorHAnsi"/>
          <w:sz w:val="22"/>
          <w:szCs w:val="22"/>
        </w:rPr>
        <w:t xml:space="preserve">any </w:t>
      </w:r>
      <w:r w:rsidR="006E613F" w:rsidRPr="003F228E">
        <w:rPr>
          <w:rFonts w:asciiTheme="minorHAnsi" w:hAnsiTheme="minorHAnsi" w:cstheme="minorHAnsi"/>
          <w:sz w:val="22"/>
          <w:szCs w:val="22"/>
        </w:rPr>
        <w:t>workplace illnesses, injuries, near misses and accidents. An incident report should be completed at the time an incident occurs no matter how minor an injury is.  Every incident should be the impetus for a risk management review, with the end goal to be avoiding a similar event at any stage in the future.  The following elements should be included in an incident report:</w:t>
      </w:r>
    </w:p>
    <w:p w14:paraId="18048B87" w14:textId="77777777" w:rsidR="006E613F" w:rsidRPr="003F228E" w:rsidRDefault="006E613F" w:rsidP="006E613F">
      <w:pPr>
        <w:pStyle w:val="BodyText"/>
        <w:numPr>
          <w:ilvl w:val="0"/>
          <w:numId w:val="31"/>
        </w:numPr>
        <w:rPr>
          <w:rFonts w:asciiTheme="minorHAnsi" w:hAnsiTheme="minorHAnsi" w:cstheme="minorHAnsi"/>
          <w:sz w:val="22"/>
          <w:szCs w:val="22"/>
        </w:rPr>
      </w:pPr>
      <w:r w:rsidRPr="003F228E">
        <w:rPr>
          <w:rFonts w:asciiTheme="minorHAnsi" w:hAnsiTheme="minorHAnsi" w:cstheme="minorHAnsi"/>
          <w:sz w:val="22"/>
          <w:szCs w:val="22"/>
        </w:rPr>
        <w:t>Specific details and description - the more specific the incident report, the more use it will be when making corrective decisions</w:t>
      </w:r>
    </w:p>
    <w:p w14:paraId="016974F1" w14:textId="77777777" w:rsidR="006E613F" w:rsidRPr="003F228E" w:rsidRDefault="006E613F" w:rsidP="006E613F">
      <w:pPr>
        <w:pStyle w:val="BodyText"/>
        <w:numPr>
          <w:ilvl w:val="0"/>
          <w:numId w:val="31"/>
        </w:numPr>
        <w:rPr>
          <w:rFonts w:asciiTheme="minorHAnsi" w:hAnsiTheme="minorHAnsi" w:cstheme="minorHAnsi"/>
          <w:sz w:val="22"/>
          <w:szCs w:val="22"/>
        </w:rPr>
      </w:pPr>
      <w:r w:rsidRPr="003F228E">
        <w:rPr>
          <w:rFonts w:asciiTheme="minorHAnsi" w:hAnsiTheme="minorHAnsi" w:cstheme="minorHAnsi"/>
          <w:sz w:val="22"/>
          <w:szCs w:val="22"/>
        </w:rPr>
        <w:t>Facts only and an objective tone - opinions can cloud accuracy and distract from the details.</w:t>
      </w:r>
    </w:p>
    <w:p w14:paraId="45B7EC2F" w14:textId="77777777" w:rsidR="006E613F" w:rsidRPr="003F228E" w:rsidRDefault="006E613F" w:rsidP="006E613F">
      <w:pPr>
        <w:pStyle w:val="BodyText"/>
        <w:numPr>
          <w:ilvl w:val="0"/>
          <w:numId w:val="31"/>
        </w:numPr>
        <w:rPr>
          <w:rFonts w:asciiTheme="minorHAnsi" w:hAnsiTheme="minorHAnsi" w:cstheme="minorHAnsi"/>
          <w:sz w:val="22"/>
          <w:szCs w:val="22"/>
        </w:rPr>
      </w:pPr>
      <w:r w:rsidRPr="003F228E">
        <w:rPr>
          <w:rFonts w:asciiTheme="minorHAnsi" w:hAnsiTheme="minorHAnsi" w:cstheme="minorHAnsi"/>
          <w:sz w:val="22"/>
          <w:szCs w:val="22"/>
        </w:rPr>
        <w:t>Witness statements – to support the accuracy of the report</w:t>
      </w:r>
    </w:p>
    <w:p w14:paraId="3BECAE7A" w14:textId="77777777" w:rsidR="006E613F" w:rsidRPr="003F228E" w:rsidRDefault="006E613F" w:rsidP="006E613F">
      <w:pPr>
        <w:pStyle w:val="BodyText"/>
        <w:numPr>
          <w:ilvl w:val="0"/>
          <w:numId w:val="31"/>
        </w:numPr>
        <w:rPr>
          <w:rFonts w:asciiTheme="minorHAnsi" w:hAnsiTheme="minorHAnsi" w:cstheme="minorHAnsi"/>
          <w:sz w:val="22"/>
          <w:szCs w:val="22"/>
        </w:rPr>
      </w:pPr>
      <w:r w:rsidRPr="003F228E">
        <w:rPr>
          <w:rFonts w:asciiTheme="minorHAnsi" w:hAnsiTheme="minorHAnsi" w:cstheme="minorHAnsi"/>
          <w:sz w:val="22"/>
          <w:szCs w:val="22"/>
        </w:rPr>
        <w:t>Any photographs or other supplementary information</w:t>
      </w:r>
    </w:p>
    <w:p w14:paraId="01EE56BD" w14:textId="561B3689" w:rsidR="006E613F" w:rsidRPr="003F228E" w:rsidRDefault="00FC707D" w:rsidP="006E613F">
      <w:pPr>
        <w:pStyle w:val="BodyText"/>
        <w:numPr>
          <w:ilvl w:val="0"/>
          <w:numId w:val="31"/>
        </w:numPr>
        <w:rPr>
          <w:rFonts w:asciiTheme="minorHAnsi" w:hAnsiTheme="minorHAnsi" w:cstheme="minorHAnsi"/>
          <w:sz w:val="22"/>
          <w:szCs w:val="22"/>
        </w:rPr>
      </w:pPr>
      <w:r w:rsidRPr="003F228E">
        <w:rPr>
          <w:rFonts w:asciiTheme="minorHAnsi" w:hAnsiTheme="minorHAnsi" w:cstheme="minorHAnsi"/>
          <w:sz w:val="22"/>
          <w:szCs w:val="22"/>
        </w:rPr>
        <w:t>Sign off by the health and safety officer.</w:t>
      </w:r>
    </w:p>
    <w:p w14:paraId="2F825106" w14:textId="77777777" w:rsidR="006E613F" w:rsidRPr="003F228E" w:rsidRDefault="006E613F" w:rsidP="006E613F">
      <w:pPr>
        <w:pStyle w:val="BodyText"/>
        <w:rPr>
          <w:rFonts w:asciiTheme="minorHAnsi" w:hAnsiTheme="minorHAnsi" w:cstheme="minorHAnsi"/>
          <w:sz w:val="22"/>
          <w:szCs w:val="22"/>
          <w:lang w:val="en-IE"/>
        </w:rPr>
      </w:pPr>
    </w:p>
    <w:p w14:paraId="356B2E25" w14:textId="73FFB805" w:rsidR="006E613F" w:rsidRPr="003F228E" w:rsidRDefault="00FC707D" w:rsidP="006E613F">
      <w:pPr>
        <w:pStyle w:val="BodyText"/>
        <w:rPr>
          <w:rFonts w:asciiTheme="minorHAnsi" w:hAnsiTheme="minorHAnsi" w:cstheme="minorHAnsi"/>
          <w:sz w:val="22"/>
          <w:szCs w:val="22"/>
          <w:lang w:val="en-IE"/>
        </w:rPr>
      </w:pPr>
      <w:r w:rsidRPr="003F228E">
        <w:rPr>
          <w:rFonts w:asciiTheme="minorHAnsi" w:hAnsiTheme="minorHAnsi" w:cstheme="minorHAnsi"/>
          <w:sz w:val="22"/>
          <w:szCs w:val="22"/>
          <w:lang w:val="en-IE"/>
        </w:rPr>
        <w:t>Every incident report will be reviewed by the Committee.</w:t>
      </w:r>
    </w:p>
    <w:p w14:paraId="33B583CC" w14:textId="3C195C36" w:rsidR="006E613F" w:rsidRDefault="006E613F" w:rsidP="0029283A">
      <w:pPr>
        <w:pStyle w:val="BodyText"/>
        <w:rPr>
          <w:rFonts w:asciiTheme="minorHAnsi" w:hAnsiTheme="minorHAnsi" w:cstheme="minorHAnsi"/>
          <w:sz w:val="22"/>
          <w:szCs w:val="22"/>
        </w:rPr>
      </w:pPr>
    </w:p>
    <w:p w14:paraId="33F35EF5" w14:textId="585D0C82" w:rsidR="006E613F" w:rsidRDefault="006E613F" w:rsidP="0029283A">
      <w:pPr>
        <w:pStyle w:val="BodyText"/>
        <w:rPr>
          <w:rFonts w:asciiTheme="minorHAnsi" w:hAnsiTheme="minorHAnsi" w:cstheme="minorHAnsi"/>
          <w:sz w:val="22"/>
          <w:szCs w:val="22"/>
        </w:rPr>
      </w:pPr>
    </w:p>
    <w:p w14:paraId="04B5B916" w14:textId="77777777" w:rsidR="006E613F" w:rsidRDefault="006E613F" w:rsidP="0029283A">
      <w:pPr>
        <w:pStyle w:val="BodyText"/>
        <w:rPr>
          <w:rFonts w:asciiTheme="minorHAnsi" w:hAnsiTheme="minorHAnsi" w:cstheme="minorHAnsi"/>
          <w:sz w:val="22"/>
          <w:szCs w:val="22"/>
        </w:rPr>
      </w:pPr>
    </w:p>
    <w:p w14:paraId="33170B77" w14:textId="4EBE124A" w:rsidR="006E613F" w:rsidRPr="00C2323E" w:rsidRDefault="00FC707D" w:rsidP="0029283A">
      <w:pPr>
        <w:pStyle w:val="BodyText"/>
        <w:rPr>
          <w:rFonts w:asciiTheme="minorHAnsi" w:hAnsiTheme="minorHAnsi" w:cstheme="minorHAnsi"/>
          <w:b/>
          <w:bCs/>
          <w:sz w:val="22"/>
          <w:szCs w:val="22"/>
        </w:rPr>
      </w:pPr>
      <w:r w:rsidRPr="00C2323E">
        <w:rPr>
          <w:rFonts w:asciiTheme="minorHAnsi" w:hAnsiTheme="minorHAnsi" w:cstheme="minorHAnsi"/>
          <w:b/>
          <w:bCs/>
          <w:sz w:val="22"/>
          <w:szCs w:val="22"/>
        </w:rPr>
        <w:t xml:space="preserve">First Aid </w:t>
      </w:r>
      <w:r w:rsidR="006E613F" w:rsidRPr="00C2323E">
        <w:rPr>
          <w:rFonts w:asciiTheme="minorHAnsi" w:hAnsiTheme="minorHAnsi" w:cstheme="minorHAnsi"/>
          <w:b/>
          <w:bCs/>
          <w:sz w:val="22"/>
          <w:szCs w:val="22"/>
        </w:rPr>
        <w:t>Register</w:t>
      </w:r>
    </w:p>
    <w:p w14:paraId="38F05124" w14:textId="0000715F" w:rsidR="006E613F" w:rsidRPr="003F228E" w:rsidRDefault="006E613F" w:rsidP="006E613F">
      <w:pPr>
        <w:pStyle w:val="BodyText"/>
        <w:rPr>
          <w:rFonts w:asciiTheme="minorHAnsi" w:hAnsiTheme="minorHAnsi" w:cstheme="minorHAnsi"/>
          <w:sz w:val="22"/>
          <w:szCs w:val="22"/>
          <w:lang w:val="en-IE"/>
        </w:rPr>
      </w:pPr>
      <w:r w:rsidRPr="003F228E">
        <w:rPr>
          <w:rFonts w:asciiTheme="minorHAnsi" w:hAnsiTheme="minorHAnsi" w:cstheme="minorHAnsi"/>
          <w:sz w:val="22"/>
          <w:szCs w:val="22"/>
          <w:lang w:val="en-IE"/>
        </w:rPr>
        <w:t>The IrWWF will maintain a first aid register will record detail such as:</w:t>
      </w:r>
    </w:p>
    <w:p w14:paraId="7665ACBD"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Name of injured person</w:t>
      </w:r>
    </w:p>
    <w:p w14:paraId="35A0C69F"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Date</w:t>
      </w:r>
    </w:p>
    <w:p w14:paraId="73F09441"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Time</w:t>
      </w:r>
    </w:p>
    <w:p w14:paraId="6F74814A"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Nature of injury e.g., laceration</w:t>
      </w:r>
    </w:p>
    <w:p w14:paraId="6390E180"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Body part treated</w:t>
      </w:r>
    </w:p>
    <w:p w14:paraId="4827E1D0"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Treatment required</w:t>
      </w:r>
    </w:p>
    <w:p w14:paraId="3D0EBB22" w14:textId="77777777" w:rsidR="006E613F" w:rsidRPr="003F228E" w:rsidRDefault="006E613F" w:rsidP="006E613F">
      <w:pPr>
        <w:pStyle w:val="BodyText"/>
        <w:numPr>
          <w:ilvl w:val="0"/>
          <w:numId w:val="30"/>
        </w:numPr>
        <w:rPr>
          <w:rFonts w:asciiTheme="minorHAnsi" w:hAnsiTheme="minorHAnsi" w:cstheme="minorHAnsi"/>
          <w:sz w:val="22"/>
          <w:szCs w:val="22"/>
        </w:rPr>
      </w:pPr>
      <w:r w:rsidRPr="003F228E">
        <w:rPr>
          <w:rFonts w:asciiTheme="minorHAnsi" w:hAnsiTheme="minorHAnsi" w:cstheme="minorHAnsi"/>
          <w:sz w:val="22"/>
          <w:szCs w:val="22"/>
        </w:rPr>
        <w:t xml:space="preserve">Person helping the injured person </w:t>
      </w:r>
    </w:p>
    <w:p w14:paraId="500A2778" w14:textId="77777777" w:rsidR="006E613F" w:rsidRDefault="006E613F" w:rsidP="0029283A">
      <w:pPr>
        <w:pStyle w:val="BodyText"/>
        <w:rPr>
          <w:rFonts w:asciiTheme="minorHAnsi" w:hAnsiTheme="minorHAnsi" w:cstheme="minorHAnsi"/>
          <w:sz w:val="22"/>
          <w:szCs w:val="22"/>
        </w:rPr>
      </w:pPr>
    </w:p>
    <w:p w14:paraId="10475B1B" w14:textId="77777777" w:rsidR="007C142C" w:rsidRPr="006403C9" w:rsidRDefault="007C142C" w:rsidP="007D2B86">
      <w:pPr>
        <w:pStyle w:val="BodyText"/>
        <w:rPr>
          <w:rFonts w:ascii="Calibri" w:hAnsi="Calibri" w:cs="Calibri"/>
          <w:sz w:val="22"/>
          <w:szCs w:val="22"/>
        </w:rPr>
      </w:pPr>
    </w:p>
    <w:p w14:paraId="14AD5DE4" w14:textId="77777777" w:rsidR="00561987" w:rsidRPr="00174E1F" w:rsidRDefault="00561987" w:rsidP="00561987">
      <w:pPr>
        <w:pStyle w:val="BodyText"/>
        <w:ind w:left="1080"/>
        <w:rPr>
          <w:rFonts w:ascii="Calibri" w:hAnsi="Calibri" w:cs="Calibri"/>
          <w:sz w:val="22"/>
          <w:szCs w:val="22"/>
        </w:rPr>
      </w:pPr>
    </w:p>
    <w:p w14:paraId="14AD5DE5" w14:textId="77777777" w:rsidR="00561987" w:rsidRPr="00561987" w:rsidRDefault="00561987" w:rsidP="00561987">
      <w:pPr>
        <w:ind w:left="360"/>
        <w:rPr>
          <w:b/>
        </w:rPr>
      </w:pPr>
      <w:r w:rsidRPr="00561987">
        <w:rPr>
          <w:b/>
        </w:rPr>
        <w:t>Adoption</w:t>
      </w:r>
      <w:r w:rsidR="00FD55A3">
        <w:rPr>
          <w:b/>
        </w:rPr>
        <w:t xml:space="preserve"> and review</w:t>
      </w:r>
    </w:p>
    <w:p w14:paraId="01483C30" w14:textId="77777777" w:rsidR="00AC2FBE" w:rsidRPr="00AC2FBE" w:rsidRDefault="00AC2FBE" w:rsidP="00AC2FBE">
      <w:pPr>
        <w:spacing w:after="0"/>
        <w:ind w:left="357"/>
        <w:rPr>
          <w:lang w:val="en-US"/>
        </w:rPr>
      </w:pPr>
      <w:r w:rsidRPr="00AC2FBE">
        <w:rPr>
          <w:lang w:val="en-US"/>
        </w:rPr>
        <w:t>A summary of this document’s version history is as follows:</w:t>
      </w:r>
    </w:p>
    <w:p w14:paraId="4B39B5B5" w14:textId="77777777" w:rsidR="00AC2FBE" w:rsidRPr="00AC2FBE" w:rsidRDefault="00AC2FBE" w:rsidP="00AC2FBE">
      <w:pPr>
        <w:spacing w:after="0"/>
        <w:ind w:left="357"/>
      </w:pPr>
    </w:p>
    <w:tbl>
      <w:tblPr>
        <w:tblStyle w:val="TableGrid"/>
        <w:tblW w:w="8710" w:type="dxa"/>
        <w:tblInd w:w="357" w:type="dxa"/>
        <w:tblLook w:val="04A0" w:firstRow="1" w:lastRow="0" w:firstColumn="1" w:lastColumn="0" w:noHBand="0" w:noVBand="1"/>
      </w:tblPr>
      <w:tblGrid>
        <w:gridCol w:w="2184"/>
        <w:gridCol w:w="3833"/>
        <w:gridCol w:w="2693"/>
      </w:tblGrid>
      <w:tr w:rsidR="00AC2FBE" w:rsidRPr="00AC2FBE" w14:paraId="532CC45D" w14:textId="77777777" w:rsidTr="00E27A48">
        <w:tc>
          <w:tcPr>
            <w:tcW w:w="2184" w:type="dxa"/>
          </w:tcPr>
          <w:p w14:paraId="7FFCCA66" w14:textId="77777777" w:rsidR="00AC2FBE" w:rsidRPr="00AC2FBE" w:rsidRDefault="00AC2FBE" w:rsidP="00AC2FBE">
            <w:pPr>
              <w:spacing w:line="276" w:lineRule="auto"/>
              <w:ind w:left="357"/>
              <w:rPr>
                <w:b/>
                <w:bCs/>
              </w:rPr>
            </w:pPr>
            <w:r w:rsidRPr="00AC2FBE">
              <w:rPr>
                <w:b/>
                <w:bCs/>
              </w:rPr>
              <w:t>Date</w:t>
            </w:r>
          </w:p>
        </w:tc>
        <w:tc>
          <w:tcPr>
            <w:tcW w:w="3833" w:type="dxa"/>
          </w:tcPr>
          <w:p w14:paraId="1FEDBB12" w14:textId="77777777" w:rsidR="00AC2FBE" w:rsidRPr="00AC2FBE" w:rsidRDefault="00AC2FBE" w:rsidP="00AC2FBE">
            <w:pPr>
              <w:spacing w:line="276" w:lineRule="auto"/>
              <w:ind w:left="357"/>
              <w:rPr>
                <w:b/>
                <w:bCs/>
              </w:rPr>
            </w:pPr>
            <w:r w:rsidRPr="00AC2FBE">
              <w:rPr>
                <w:b/>
                <w:bCs/>
              </w:rPr>
              <w:t>Purpose</w:t>
            </w:r>
          </w:p>
        </w:tc>
        <w:tc>
          <w:tcPr>
            <w:tcW w:w="2693" w:type="dxa"/>
          </w:tcPr>
          <w:p w14:paraId="7E2E5982" w14:textId="77777777" w:rsidR="00AC2FBE" w:rsidRPr="00AC2FBE" w:rsidRDefault="00AC2FBE" w:rsidP="00AC2FBE">
            <w:pPr>
              <w:spacing w:line="276" w:lineRule="auto"/>
              <w:ind w:left="357"/>
              <w:rPr>
                <w:b/>
                <w:bCs/>
              </w:rPr>
            </w:pPr>
            <w:r w:rsidRPr="00AC2FBE">
              <w:rPr>
                <w:b/>
                <w:bCs/>
              </w:rPr>
              <w:t>Approved by</w:t>
            </w:r>
          </w:p>
        </w:tc>
      </w:tr>
      <w:tr w:rsidR="00AC2FBE" w:rsidRPr="00AC2FBE" w14:paraId="7FFDA83D" w14:textId="77777777" w:rsidTr="00E27A48">
        <w:tc>
          <w:tcPr>
            <w:tcW w:w="2184" w:type="dxa"/>
          </w:tcPr>
          <w:p w14:paraId="7776129A" w14:textId="77777777" w:rsidR="00AC2FBE" w:rsidRPr="00AC2FBE" w:rsidRDefault="00AC2FBE" w:rsidP="00AC2FBE">
            <w:pPr>
              <w:spacing w:line="276" w:lineRule="auto"/>
              <w:ind w:left="357"/>
            </w:pPr>
            <w:r w:rsidRPr="00AC2FBE">
              <w:t>24 July 2017</w:t>
            </w:r>
          </w:p>
        </w:tc>
        <w:tc>
          <w:tcPr>
            <w:tcW w:w="3833" w:type="dxa"/>
          </w:tcPr>
          <w:p w14:paraId="07B49097" w14:textId="77777777" w:rsidR="00AC2FBE" w:rsidRPr="00AC2FBE" w:rsidRDefault="00AC2FBE" w:rsidP="00AC2FBE">
            <w:pPr>
              <w:spacing w:line="276" w:lineRule="auto"/>
              <w:ind w:left="357"/>
            </w:pPr>
            <w:r w:rsidRPr="00AC2FBE">
              <w:t>Original adoption</w:t>
            </w:r>
          </w:p>
        </w:tc>
        <w:tc>
          <w:tcPr>
            <w:tcW w:w="2693" w:type="dxa"/>
          </w:tcPr>
          <w:p w14:paraId="351BA109" w14:textId="77777777" w:rsidR="00AC2FBE" w:rsidRPr="00AC2FBE" w:rsidRDefault="00AC2FBE" w:rsidP="00AC2FBE">
            <w:pPr>
              <w:spacing w:line="276" w:lineRule="auto"/>
              <w:ind w:left="357"/>
            </w:pPr>
            <w:r w:rsidRPr="00AC2FBE">
              <w:t>Board</w:t>
            </w:r>
          </w:p>
        </w:tc>
      </w:tr>
      <w:tr w:rsidR="00AC2FBE" w:rsidRPr="00AC2FBE" w14:paraId="181A6DB5" w14:textId="77777777" w:rsidTr="00E27A48">
        <w:tc>
          <w:tcPr>
            <w:tcW w:w="2184" w:type="dxa"/>
          </w:tcPr>
          <w:p w14:paraId="412C216C" w14:textId="77777777" w:rsidR="00AC2FBE" w:rsidRPr="00AC2FBE" w:rsidRDefault="00AC2FBE" w:rsidP="00AC2FBE">
            <w:pPr>
              <w:spacing w:line="276" w:lineRule="auto"/>
              <w:ind w:left="357"/>
            </w:pPr>
            <w:r w:rsidRPr="00AC2FBE">
              <w:t>3 December 2019</w:t>
            </w:r>
          </w:p>
        </w:tc>
        <w:tc>
          <w:tcPr>
            <w:tcW w:w="3833" w:type="dxa"/>
          </w:tcPr>
          <w:p w14:paraId="550B106A" w14:textId="77777777" w:rsidR="00AC2FBE" w:rsidRPr="00AC2FBE" w:rsidRDefault="00AC2FBE" w:rsidP="00AC2FBE">
            <w:pPr>
              <w:spacing w:line="276" w:lineRule="auto"/>
              <w:ind w:left="357"/>
            </w:pPr>
            <w:r w:rsidRPr="00AC2FBE">
              <w:t>Annual review</w:t>
            </w:r>
          </w:p>
        </w:tc>
        <w:tc>
          <w:tcPr>
            <w:tcW w:w="2693" w:type="dxa"/>
          </w:tcPr>
          <w:p w14:paraId="248186BB" w14:textId="77777777" w:rsidR="00AC2FBE" w:rsidRPr="00AC2FBE" w:rsidRDefault="00AC2FBE" w:rsidP="00AC2FBE">
            <w:pPr>
              <w:spacing w:line="276" w:lineRule="auto"/>
              <w:ind w:left="357"/>
            </w:pPr>
            <w:r w:rsidRPr="00AC2FBE">
              <w:t>Board</w:t>
            </w:r>
          </w:p>
        </w:tc>
      </w:tr>
      <w:tr w:rsidR="00AC2FBE" w:rsidRPr="00AC2FBE" w14:paraId="13E4A56B" w14:textId="77777777" w:rsidTr="00E27A48">
        <w:tc>
          <w:tcPr>
            <w:tcW w:w="2184" w:type="dxa"/>
          </w:tcPr>
          <w:p w14:paraId="48EF6DF4" w14:textId="3E6FA454" w:rsidR="00AC2FBE" w:rsidRPr="00AC2FBE" w:rsidRDefault="00AC2FBE" w:rsidP="00AC2FBE">
            <w:pPr>
              <w:spacing w:line="276" w:lineRule="auto"/>
              <w:ind w:left="357"/>
            </w:pPr>
            <w:r>
              <w:lastRenderedPageBreak/>
              <w:t>3 June 2021</w:t>
            </w:r>
          </w:p>
        </w:tc>
        <w:tc>
          <w:tcPr>
            <w:tcW w:w="3833" w:type="dxa"/>
          </w:tcPr>
          <w:p w14:paraId="245A0222" w14:textId="77777777" w:rsidR="00AC2FBE" w:rsidRPr="00AC2FBE" w:rsidRDefault="00AC2FBE" w:rsidP="00AC2FBE">
            <w:pPr>
              <w:spacing w:line="276" w:lineRule="auto"/>
              <w:ind w:left="357"/>
            </w:pPr>
            <w:r w:rsidRPr="00AC2FBE">
              <w:t>Annual review</w:t>
            </w:r>
          </w:p>
        </w:tc>
        <w:tc>
          <w:tcPr>
            <w:tcW w:w="2693" w:type="dxa"/>
          </w:tcPr>
          <w:p w14:paraId="2C1099AF" w14:textId="77777777" w:rsidR="00AC2FBE" w:rsidRPr="00AC2FBE" w:rsidRDefault="00AC2FBE" w:rsidP="00AC2FBE">
            <w:pPr>
              <w:spacing w:line="276" w:lineRule="auto"/>
              <w:ind w:left="357"/>
            </w:pPr>
            <w:r w:rsidRPr="00AC2FBE">
              <w:t>Board</w:t>
            </w:r>
          </w:p>
        </w:tc>
      </w:tr>
      <w:tr w:rsidR="00AC2FBE" w:rsidRPr="00AC2FBE" w14:paraId="06E2CC7B" w14:textId="77777777" w:rsidTr="00E27A48">
        <w:tc>
          <w:tcPr>
            <w:tcW w:w="2184" w:type="dxa"/>
          </w:tcPr>
          <w:p w14:paraId="45AAC15A" w14:textId="43620CF5" w:rsidR="00AC2FBE" w:rsidRPr="00AC2FBE" w:rsidRDefault="00AC2FBE" w:rsidP="00AC2FBE">
            <w:pPr>
              <w:spacing w:line="276" w:lineRule="auto"/>
              <w:ind w:left="357"/>
            </w:pPr>
            <w:r>
              <w:t>19 Sept 2022</w:t>
            </w:r>
          </w:p>
        </w:tc>
        <w:tc>
          <w:tcPr>
            <w:tcW w:w="3833" w:type="dxa"/>
          </w:tcPr>
          <w:p w14:paraId="42C87E79" w14:textId="77777777" w:rsidR="00AC2FBE" w:rsidRPr="00AC2FBE" w:rsidRDefault="00AC2FBE" w:rsidP="00AC2FBE">
            <w:pPr>
              <w:spacing w:line="276" w:lineRule="auto"/>
              <w:ind w:left="357"/>
            </w:pPr>
            <w:r w:rsidRPr="00AC2FBE">
              <w:t>Annual review</w:t>
            </w:r>
          </w:p>
        </w:tc>
        <w:tc>
          <w:tcPr>
            <w:tcW w:w="2693" w:type="dxa"/>
          </w:tcPr>
          <w:p w14:paraId="20A8CD90" w14:textId="77777777" w:rsidR="00AC2FBE" w:rsidRPr="00AC2FBE" w:rsidRDefault="00AC2FBE" w:rsidP="00AC2FBE">
            <w:pPr>
              <w:spacing w:line="276" w:lineRule="auto"/>
              <w:ind w:left="357"/>
            </w:pPr>
            <w:r w:rsidRPr="00AC2FBE">
              <w:t>Board</w:t>
            </w:r>
          </w:p>
        </w:tc>
      </w:tr>
      <w:tr w:rsidR="00AC2FBE" w:rsidRPr="00AC2FBE" w14:paraId="7348372C" w14:textId="77777777" w:rsidTr="00E27A48">
        <w:tc>
          <w:tcPr>
            <w:tcW w:w="2184" w:type="dxa"/>
          </w:tcPr>
          <w:p w14:paraId="45CB42E1" w14:textId="5105A447" w:rsidR="00AC2FBE" w:rsidRPr="00AC2FBE" w:rsidRDefault="002A589B" w:rsidP="00AC2FBE">
            <w:pPr>
              <w:spacing w:line="276" w:lineRule="auto"/>
              <w:ind w:left="357"/>
            </w:pPr>
            <w:r>
              <w:t>September</w:t>
            </w:r>
            <w:r w:rsidR="00AC2FBE" w:rsidRPr="00AC2FBE">
              <w:t xml:space="preserve"> 2023</w:t>
            </w:r>
          </w:p>
        </w:tc>
        <w:tc>
          <w:tcPr>
            <w:tcW w:w="3833" w:type="dxa"/>
          </w:tcPr>
          <w:p w14:paraId="21D1946C" w14:textId="77777777" w:rsidR="00AC2FBE" w:rsidRPr="00AC2FBE" w:rsidRDefault="00AC2FBE" w:rsidP="00AC2FBE">
            <w:pPr>
              <w:spacing w:line="276" w:lineRule="auto"/>
              <w:ind w:left="357"/>
            </w:pPr>
            <w:r w:rsidRPr="00AC2FBE">
              <w:t>Annual review</w:t>
            </w:r>
          </w:p>
        </w:tc>
        <w:tc>
          <w:tcPr>
            <w:tcW w:w="2693" w:type="dxa"/>
          </w:tcPr>
          <w:p w14:paraId="0037AF2E" w14:textId="77777777" w:rsidR="00AC2FBE" w:rsidRPr="00AC2FBE" w:rsidRDefault="00AC2FBE" w:rsidP="00AC2FBE">
            <w:pPr>
              <w:spacing w:line="276" w:lineRule="auto"/>
              <w:ind w:left="357"/>
            </w:pPr>
            <w:r w:rsidRPr="00AC2FBE">
              <w:t>Board</w:t>
            </w:r>
          </w:p>
        </w:tc>
      </w:tr>
    </w:tbl>
    <w:p w14:paraId="34798D6B" w14:textId="77777777" w:rsidR="00AC2FBE" w:rsidRPr="00AC2FBE" w:rsidRDefault="00AC2FBE" w:rsidP="00AC2FBE">
      <w:pPr>
        <w:spacing w:after="0"/>
        <w:ind w:left="357"/>
      </w:pPr>
    </w:p>
    <w:p w14:paraId="74596B45" w14:textId="77777777" w:rsidR="00695620" w:rsidRDefault="00695620" w:rsidP="00FD55A3">
      <w:pPr>
        <w:spacing w:after="0"/>
        <w:ind w:left="357"/>
      </w:pPr>
    </w:p>
    <w:p w14:paraId="14AD5DE7" w14:textId="77777777" w:rsidR="00561987" w:rsidRDefault="00561987" w:rsidP="00FD55A3">
      <w:pPr>
        <w:pStyle w:val="NoSpacing"/>
        <w:ind w:left="357"/>
      </w:pPr>
      <w:r>
        <w:t>This policy will be reviewed annually by the Board and updated accordingly.</w:t>
      </w:r>
    </w:p>
    <w:p w14:paraId="73901BB5" w14:textId="77777777" w:rsidR="008078FD" w:rsidRDefault="008078FD" w:rsidP="00FD55A3">
      <w:pPr>
        <w:pStyle w:val="NoSpacing"/>
        <w:ind w:left="357"/>
      </w:pPr>
    </w:p>
    <w:p w14:paraId="369C3D0D" w14:textId="77777777" w:rsidR="00AC2FBE" w:rsidRDefault="00AC2FBE" w:rsidP="00FD55A3">
      <w:pPr>
        <w:pStyle w:val="NoSpacing"/>
        <w:ind w:left="357"/>
      </w:pPr>
    </w:p>
    <w:p w14:paraId="2CC40E6E" w14:textId="77777777" w:rsidR="00AC2FBE" w:rsidRDefault="00AC2FBE" w:rsidP="00FD55A3">
      <w:pPr>
        <w:pStyle w:val="NoSpacing"/>
        <w:ind w:left="357"/>
      </w:pPr>
    </w:p>
    <w:p w14:paraId="5FA8C68C" w14:textId="154B7B60" w:rsidR="008078FD" w:rsidRDefault="008078FD" w:rsidP="00FD55A3">
      <w:pPr>
        <w:pStyle w:val="NoSpacing"/>
        <w:ind w:left="357"/>
      </w:pPr>
      <w:r>
        <w:t xml:space="preserve">Dated: </w:t>
      </w:r>
      <w:r w:rsidR="00B5087F">
        <w:t>25</w:t>
      </w:r>
      <w:r w:rsidR="002A589B">
        <w:t xml:space="preserve"> September </w:t>
      </w:r>
      <w:r w:rsidR="00AC2FBE">
        <w:t>2023</w:t>
      </w:r>
    </w:p>
    <w:p w14:paraId="4CE8B89D" w14:textId="77777777" w:rsidR="00B5087F" w:rsidRDefault="00B5087F" w:rsidP="00FD55A3">
      <w:pPr>
        <w:pStyle w:val="NoSpacing"/>
        <w:ind w:left="357"/>
      </w:pPr>
    </w:p>
    <w:p w14:paraId="7D578CEC" w14:textId="2EAAF435" w:rsidR="00B5087F" w:rsidRDefault="00B5087F">
      <w:r>
        <w:br w:type="page"/>
      </w:r>
    </w:p>
    <w:p w14:paraId="1F5961FF" w14:textId="77777777" w:rsidR="00441FD5" w:rsidRDefault="00441FD5" w:rsidP="00441FD5">
      <w:pPr>
        <w:pStyle w:val="NoSpacing"/>
        <w:jc w:val="center"/>
        <w:rPr>
          <w:rFonts w:cstheme="minorHAnsi"/>
          <w:b/>
          <w:sz w:val="28"/>
          <w:szCs w:val="28"/>
        </w:rPr>
      </w:pPr>
      <w:r w:rsidRPr="009500CA">
        <w:rPr>
          <w:rFonts w:cstheme="minorHAnsi"/>
          <w:b/>
          <w:sz w:val="28"/>
          <w:szCs w:val="28"/>
        </w:rPr>
        <w:lastRenderedPageBreak/>
        <w:t>Irish Waterski and Wakeboard Federation</w:t>
      </w:r>
    </w:p>
    <w:p w14:paraId="431141B6" w14:textId="77777777" w:rsidR="00441FD5" w:rsidRDefault="00441FD5" w:rsidP="00441FD5">
      <w:pPr>
        <w:pStyle w:val="NoSpacing"/>
        <w:jc w:val="center"/>
        <w:rPr>
          <w:rFonts w:cstheme="minorHAnsi"/>
          <w:b/>
          <w:sz w:val="28"/>
          <w:szCs w:val="28"/>
        </w:rPr>
      </w:pPr>
    </w:p>
    <w:p w14:paraId="0812C74D" w14:textId="77777777" w:rsidR="00441FD5" w:rsidRPr="00D059B4" w:rsidRDefault="00441FD5" w:rsidP="00441FD5">
      <w:pPr>
        <w:pStyle w:val="NoSpacing"/>
        <w:jc w:val="center"/>
        <w:rPr>
          <w:rFonts w:cstheme="minorHAnsi"/>
          <w:b/>
          <w:sz w:val="28"/>
          <w:szCs w:val="28"/>
        </w:rPr>
      </w:pPr>
      <w:r>
        <w:rPr>
          <w:rFonts w:cstheme="minorHAnsi"/>
          <w:b/>
          <w:sz w:val="28"/>
          <w:szCs w:val="28"/>
        </w:rPr>
        <w:t>Health and Safety Statement</w:t>
      </w:r>
    </w:p>
    <w:p w14:paraId="537482D4" w14:textId="77777777" w:rsidR="00441FD5" w:rsidRDefault="00441FD5" w:rsidP="00441FD5">
      <w:pPr>
        <w:pStyle w:val="BodyText"/>
        <w:rPr>
          <w:rFonts w:asciiTheme="minorHAnsi" w:hAnsiTheme="minorHAnsi" w:cstheme="minorHAnsi"/>
          <w:sz w:val="22"/>
          <w:szCs w:val="22"/>
        </w:rPr>
      </w:pPr>
    </w:p>
    <w:p w14:paraId="37CBDF26" w14:textId="77777777" w:rsidR="00441FD5" w:rsidRDefault="00441FD5" w:rsidP="00441FD5">
      <w:pPr>
        <w:pStyle w:val="BodyText"/>
        <w:rPr>
          <w:rFonts w:ascii="Calibri" w:hAnsi="Calibri" w:cs="Calibri"/>
          <w:sz w:val="22"/>
          <w:szCs w:val="22"/>
          <w:lang w:val="en-GB"/>
        </w:rPr>
      </w:pPr>
      <w:r w:rsidRPr="005C1D6A">
        <w:rPr>
          <w:rFonts w:ascii="Calibri" w:hAnsi="Calibri" w:cs="Calibri"/>
          <w:sz w:val="22"/>
          <w:szCs w:val="22"/>
          <w:lang w:val="en-GB"/>
        </w:rPr>
        <w:t xml:space="preserve">This is the Health and Safety Policy Statement of </w:t>
      </w:r>
      <w:r>
        <w:rPr>
          <w:rFonts w:ascii="Calibri" w:hAnsi="Calibri" w:cs="Calibri"/>
          <w:sz w:val="22"/>
          <w:szCs w:val="22"/>
          <w:lang w:val="en-GB"/>
        </w:rPr>
        <w:t>the Irish Waterski and Wakeboard Federation (IrWWF).</w:t>
      </w:r>
    </w:p>
    <w:p w14:paraId="233C905F" w14:textId="77777777" w:rsidR="00441FD5" w:rsidRDefault="00441FD5" w:rsidP="00441FD5">
      <w:pPr>
        <w:pStyle w:val="BodyText"/>
        <w:rPr>
          <w:rFonts w:ascii="Calibri" w:hAnsi="Calibri" w:cs="Calibri"/>
          <w:sz w:val="22"/>
          <w:szCs w:val="22"/>
          <w:lang w:val="en-GB"/>
        </w:rPr>
      </w:pPr>
    </w:p>
    <w:p w14:paraId="657B3EA3" w14:textId="77777777" w:rsidR="00441FD5" w:rsidRDefault="00441FD5" w:rsidP="00441FD5">
      <w:pPr>
        <w:pStyle w:val="BodyText"/>
        <w:rPr>
          <w:rFonts w:ascii="Calibri" w:hAnsi="Calibri" w:cs="Calibri"/>
          <w:sz w:val="22"/>
          <w:szCs w:val="22"/>
          <w:lang w:val="en-GB"/>
        </w:rPr>
      </w:pPr>
      <w:r>
        <w:rPr>
          <w:rFonts w:ascii="Calibri" w:hAnsi="Calibri" w:cs="Calibri"/>
          <w:sz w:val="22"/>
          <w:szCs w:val="22"/>
          <w:lang w:val="en-GB"/>
        </w:rPr>
        <w:t xml:space="preserve">The IrWWF’s policy is to take all reasonable precautions to avoid loss or injury by: </w:t>
      </w:r>
      <w:r w:rsidRPr="005C1D6A">
        <w:rPr>
          <w:rFonts w:ascii="Calibri" w:hAnsi="Calibri" w:cs="Calibri"/>
          <w:sz w:val="22"/>
          <w:szCs w:val="22"/>
          <w:lang w:val="en-GB"/>
        </w:rPr>
        <w:t xml:space="preserve"> </w:t>
      </w:r>
    </w:p>
    <w:p w14:paraId="441EE0E9" w14:textId="77777777" w:rsidR="00441FD5" w:rsidRDefault="00441FD5" w:rsidP="00441FD5">
      <w:pPr>
        <w:pStyle w:val="BodyText"/>
        <w:rPr>
          <w:rFonts w:ascii="Calibri" w:hAnsi="Calibri" w:cs="Calibri"/>
          <w:sz w:val="22"/>
          <w:szCs w:val="22"/>
          <w:lang w:val="en-GB"/>
        </w:rPr>
      </w:pPr>
    </w:p>
    <w:p w14:paraId="6FA7217C"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 xml:space="preserve">Providing </w:t>
      </w:r>
      <w:r w:rsidRPr="005C1D6A">
        <w:rPr>
          <w:rFonts w:ascii="Calibri" w:hAnsi="Calibri" w:cs="Calibri"/>
          <w:sz w:val="22"/>
          <w:szCs w:val="22"/>
          <w:lang w:val="en-GB"/>
        </w:rPr>
        <w:t xml:space="preserve">adequate control of the health and safety risks arising from our activities; </w:t>
      </w:r>
    </w:p>
    <w:p w14:paraId="79BC7FE3" w14:textId="77777777" w:rsidR="00441FD5" w:rsidRDefault="00441FD5" w:rsidP="00441FD5">
      <w:pPr>
        <w:pStyle w:val="BodyText"/>
        <w:ind w:left="720"/>
        <w:rPr>
          <w:rFonts w:ascii="Calibri" w:hAnsi="Calibri" w:cs="Calibri"/>
          <w:sz w:val="22"/>
          <w:szCs w:val="22"/>
          <w:lang w:val="en-GB"/>
        </w:rPr>
      </w:pPr>
    </w:p>
    <w:p w14:paraId="4F8332C2"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Consulting</w:t>
      </w:r>
      <w:r w:rsidRPr="005C1D6A">
        <w:rPr>
          <w:rFonts w:ascii="Calibri" w:hAnsi="Calibri" w:cs="Calibri"/>
          <w:sz w:val="22"/>
          <w:szCs w:val="22"/>
          <w:lang w:val="en-GB"/>
        </w:rPr>
        <w:t xml:space="preserve"> with our </w:t>
      </w:r>
      <w:r>
        <w:rPr>
          <w:rFonts w:ascii="Calibri" w:hAnsi="Calibri" w:cs="Calibri"/>
          <w:sz w:val="22"/>
          <w:szCs w:val="22"/>
          <w:lang w:val="en-GB"/>
        </w:rPr>
        <w:t xml:space="preserve">volunteers, </w:t>
      </w:r>
      <w:r w:rsidRPr="005C1D6A">
        <w:rPr>
          <w:rFonts w:ascii="Calibri" w:hAnsi="Calibri" w:cs="Calibri"/>
          <w:sz w:val="22"/>
          <w:szCs w:val="22"/>
          <w:lang w:val="en-GB"/>
        </w:rPr>
        <w:t>employees</w:t>
      </w:r>
      <w:r>
        <w:rPr>
          <w:rFonts w:ascii="Calibri" w:hAnsi="Calibri" w:cs="Calibri"/>
          <w:sz w:val="22"/>
          <w:szCs w:val="22"/>
          <w:lang w:val="en-GB"/>
        </w:rPr>
        <w:t>, contractors and participants</w:t>
      </w:r>
      <w:r w:rsidRPr="005C1D6A">
        <w:rPr>
          <w:rFonts w:ascii="Calibri" w:hAnsi="Calibri" w:cs="Calibri"/>
          <w:sz w:val="22"/>
          <w:szCs w:val="22"/>
          <w:lang w:val="en-GB"/>
        </w:rPr>
        <w:t xml:space="preserve"> on matters affecting their health and safety; </w:t>
      </w:r>
    </w:p>
    <w:p w14:paraId="773F09B9" w14:textId="77777777" w:rsidR="00441FD5" w:rsidRDefault="00441FD5" w:rsidP="00441FD5">
      <w:pPr>
        <w:pStyle w:val="BodyText"/>
        <w:ind w:left="720"/>
        <w:rPr>
          <w:rFonts w:ascii="Calibri" w:hAnsi="Calibri" w:cs="Calibri"/>
          <w:sz w:val="22"/>
          <w:szCs w:val="22"/>
          <w:lang w:val="en-GB"/>
        </w:rPr>
      </w:pPr>
    </w:p>
    <w:p w14:paraId="486508D3"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Providing</w:t>
      </w:r>
      <w:r w:rsidRPr="005C1D6A">
        <w:rPr>
          <w:rFonts w:ascii="Calibri" w:hAnsi="Calibri" w:cs="Calibri"/>
          <w:sz w:val="22"/>
          <w:szCs w:val="22"/>
          <w:lang w:val="en-GB"/>
        </w:rPr>
        <w:t xml:space="preserve"> and maintain</w:t>
      </w:r>
      <w:r>
        <w:rPr>
          <w:rFonts w:ascii="Calibri" w:hAnsi="Calibri" w:cs="Calibri"/>
          <w:sz w:val="22"/>
          <w:szCs w:val="22"/>
          <w:lang w:val="en-GB"/>
        </w:rPr>
        <w:t>ing</w:t>
      </w:r>
      <w:r w:rsidRPr="005C1D6A">
        <w:rPr>
          <w:rFonts w:ascii="Calibri" w:hAnsi="Calibri" w:cs="Calibri"/>
          <w:sz w:val="22"/>
          <w:szCs w:val="22"/>
          <w:lang w:val="en-GB"/>
        </w:rPr>
        <w:t xml:space="preserve"> safe plant and equipment; </w:t>
      </w:r>
    </w:p>
    <w:p w14:paraId="671061FD" w14:textId="77777777" w:rsidR="00441FD5" w:rsidRDefault="00441FD5" w:rsidP="00441FD5">
      <w:pPr>
        <w:pStyle w:val="BodyText"/>
        <w:ind w:left="720"/>
        <w:rPr>
          <w:rFonts w:ascii="Calibri" w:hAnsi="Calibri" w:cs="Calibri"/>
          <w:sz w:val="22"/>
          <w:szCs w:val="22"/>
          <w:lang w:val="en-GB"/>
        </w:rPr>
      </w:pPr>
    </w:p>
    <w:p w14:paraId="7A8C10DB"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Ensuring</w:t>
      </w:r>
      <w:r w:rsidRPr="005C1D6A">
        <w:rPr>
          <w:rFonts w:ascii="Calibri" w:hAnsi="Calibri" w:cs="Calibri"/>
          <w:sz w:val="22"/>
          <w:szCs w:val="22"/>
          <w:lang w:val="en-GB"/>
        </w:rPr>
        <w:t xml:space="preserve"> safe handling and use of substances; </w:t>
      </w:r>
    </w:p>
    <w:p w14:paraId="6A6F9B9D" w14:textId="77777777" w:rsidR="00441FD5" w:rsidRDefault="00441FD5" w:rsidP="00441FD5">
      <w:pPr>
        <w:pStyle w:val="BodyText"/>
        <w:ind w:left="720"/>
        <w:rPr>
          <w:rFonts w:ascii="Calibri" w:hAnsi="Calibri" w:cs="Calibri"/>
          <w:sz w:val="22"/>
          <w:szCs w:val="22"/>
          <w:lang w:val="en-GB"/>
        </w:rPr>
      </w:pPr>
    </w:p>
    <w:p w14:paraId="56B1D231"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Providing</w:t>
      </w:r>
      <w:r w:rsidRPr="005C1D6A">
        <w:rPr>
          <w:rFonts w:ascii="Calibri" w:hAnsi="Calibri" w:cs="Calibri"/>
          <w:sz w:val="22"/>
          <w:szCs w:val="22"/>
          <w:lang w:val="en-GB"/>
        </w:rPr>
        <w:t xml:space="preserve"> information instruction and supervision for </w:t>
      </w:r>
      <w:r>
        <w:rPr>
          <w:rFonts w:ascii="Calibri" w:hAnsi="Calibri" w:cs="Calibri"/>
          <w:sz w:val="22"/>
          <w:szCs w:val="22"/>
          <w:lang w:val="en-GB"/>
        </w:rPr>
        <w:t xml:space="preserve">volunteers, </w:t>
      </w:r>
      <w:r w:rsidRPr="005C1D6A">
        <w:rPr>
          <w:rFonts w:ascii="Calibri" w:hAnsi="Calibri" w:cs="Calibri"/>
          <w:sz w:val="22"/>
          <w:szCs w:val="22"/>
          <w:lang w:val="en-GB"/>
        </w:rPr>
        <w:t>employees</w:t>
      </w:r>
      <w:r>
        <w:rPr>
          <w:rFonts w:ascii="Calibri" w:hAnsi="Calibri" w:cs="Calibri"/>
          <w:sz w:val="22"/>
          <w:szCs w:val="22"/>
          <w:lang w:val="en-GB"/>
        </w:rPr>
        <w:t>, contractors and participants</w:t>
      </w:r>
      <w:r w:rsidRPr="005C1D6A">
        <w:rPr>
          <w:rFonts w:ascii="Calibri" w:hAnsi="Calibri" w:cs="Calibri"/>
          <w:sz w:val="22"/>
          <w:szCs w:val="22"/>
          <w:lang w:val="en-GB"/>
        </w:rPr>
        <w:t xml:space="preserve">; </w:t>
      </w:r>
    </w:p>
    <w:p w14:paraId="7ED97AD0" w14:textId="77777777" w:rsidR="00441FD5" w:rsidRDefault="00441FD5" w:rsidP="00441FD5">
      <w:pPr>
        <w:pStyle w:val="BodyText"/>
        <w:ind w:left="720"/>
        <w:rPr>
          <w:rFonts w:ascii="Calibri" w:hAnsi="Calibri" w:cs="Calibri"/>
          <w:sz w:val="22"/>
          <w:szCs w:val="22"/>
          <w:lang w:val="en-GB"/>
        </w:rPr>
      </w:pPr>
    </w:p>
    <w:p w14:paraId="784975AB"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Ensuring</w:t>
      </w:r>
      <w:r w:rsidRPr="005C1D6A">
        <w:rPr>
          <w:rFonts w:ascii="Calibri" w:hAnsi="Calibri" w:cs="Calibri"/>
          <w:sz w:val="22"/>
          <w:szCs w:val="22"/>
          <w:lang w:val="en-GB"/>
        </w:rPr>
        <w:t xml:space="preserve"> all </w:t>
      </w:r>
      <w:r>
        <w:rPr>
          <w:rFonts w:ascii="Calibri" w:hAnsi="Calibri" w:cs="Calibri"/>
          <w:sz w:val="22"/>
          <w:szCs w:val="22"/>
          <w:lang w:val="en-GB"/>
        </w:rPr>
        <w:t xml:space="preserve">volunteers,  </w:t>
      </w:r>
      <w:r w:rsidRPr="005C1D6A">
        <w:rPr>
          <w:rFonts w:ascii="Calibri" w:hAnsi="Calibri" w:cs="Calibri"/>
          <w:sz w:val="22"/>
          <w:szCs w:val="22"/>
          <w:lang w:val="en-GB"/>
        </w:rPr>
        <w:t>employees</w:t>
      </w:r>
      <w:r>
        <w:rPr>
          <w:rFonts w:ascii="Calibri" w:hAnsi="Calibri" w:cs="Calibri"/>
          <w:sz w:val="22"/>
          <w:szCs w:val="22"/>
          <w:lang w:val="en-GB"/>
        </w:rPr>
        <w:t>, contractors and participants</w:t>
      </w:r>
      <w:r w:rsidRPr="005C1D6A">
        <w:rPr>
          <w:rFonts w:ascii="Calibri" w:hAnsi="Calibri" w:cs="Calibri"/>
          <w:sz w:val="22"/>
          <w:szCs w:val="22"/>
          <w:lang w:val="en-GB"/>
        </w:rPr>
        <w:t xml:space="preserve"> are competent to do their tasks, and to give them adequate training; </w:t>
      </w:r>
    </w:p>
    <w:p w14:paraId="353427EB" w14:textId="77777777" w:rsidR="00441FD5" w:rsidRDefault="00441FD5" w:rsidP="00441FD5">
      <w:pPr>
        <w:pStyle w:val="BodyText"/>
        <w:ind w:left="720"/>
        <w:rPr>
          <w:rFonts w:ascii="Calibri" w:hAnsi="Calibri" w:cs="Calibri"/>
          <w:sz w:val="22"/>
          <w:szCs w:val="22"/>
          <w:lang w:val="en-GB"/>
        </w:rPr>
      </w:pPr>
    </w:p>
    <w:p w14:paraId="2CEC3385"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Putting procedures and precautions in place to avoid</w:t>
      </w:r>
      <w:r w:rsidRPr="005C1D6A">
        <w:rPr>
          <w:rFonts w:ascii="Calibri" w:hAnsi="Calibri" w:cs="Calibri"/>
          <w:sz w:val="22"/>
          <w:szCs w:val="22"/>
          <w:lang w:val="en-GB"/>
        </w:rPr>
        <w:t xml:space="preserve"> accidents and cases of work-related ill health</w:t>
      </w:r>
      <w:r>
        <w:rPr>
          <w:rFonts w:ascii="Calibri" w:hAnsi="Calibri" w:cs="Calibri"/>
          <w:sz w:val="22"/>
          <w:szCs w:val="22"/>
          <w:lang w:val="en-GB"/>
        </w:rPr>
        <w:t>;</w:t>
      </w:r>
    </w:p>
    <w:p w14:paraId="7C81444A" w14:textId="77777777" w:rsidR="00441FD5" w:rsidRDefault="00441FD5" w:rsidP="00441FD5">
      <w:pPr>
        <w:pStyle w:val="BodyText"/>
        <w:rPr>
          <w:rFonts w:ascii="Calibri" w:hAnsi="Calibri" w:cs="Calibri"/>
          <w:sz w:val="22"/>
          <w:szCs w:val="22"/>
          <w:lang w:val="en-GB"/>
        </w:rPr>
      </w:pPr>
    </w:p>
    <w:p w14:paraId="0625B5F6"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Endeavouring to</w:t>
      </w:r>
      <w:r w:rsidRPr="005C1D6A">
        <w:rPr>
          <w:rFonts w:ascii="Calibri" w:hAnsi="Calibri" w:cs="Calibri"/>
          <w:sz w:val="22"/>
          <w:szCs w:val="22"/>
          <w:lang w:val="en-GB"/>
        </w:rPr>
        <w:t xml:space="preserve"> maintain safe and healthy working conditions; and </w:t>
      </w:r>
    </w:p>
    <w:p w14:paraId="6FC24135" w14:textId="77777777" w:rsidR="00441FD5" w:rsidRDefault="00441FD5" w:rsidP="00441FD5">
      <w:pPr>
        <w:pStyle w:val="BodyText"/>
        <w:rPr>
          <w:rFonts w:ascii="Calibri" w:hAnsi="Calibri" w:cs="Calibri"/>
          <w:sz w:val="22"/>
          <w:szCs w:val="22"/>
          <w:lang w:val="en-GB"/>
        </w:rPr>
      </w:pPr>
    </w:p>
    <w:p w14:paraId="0A4C79DB" w14:textId="77777777" w:rsidR="00441FD5" w:rsidRDefault="00441FD5" w:rsidP="00441FD5">
      <w:pPr>
        <w:pStyle w:val="BodyText"/>
        <w:numPr>
          <w:ilvl w:val="0"/>
          <w:numId w:val="32"/>
        </w:numPr>
        <w:rPr>
          <w:rFonts w:ascii="Calibri" w:hAnsi="Calibri" w:cs="Calibri"/>
          <w:sz w:val="22"/>
          <w:szCs w:val="22"/>
          <w:lang w:val="en-GB"/>
        </w:rPr>
      </w:pPr>
      <w:r>
        <w:rPr>
          <w:rFonts w:ascii="Calibri" w:hAnsi="Calibri" w:cs="Calibri"/>
          <w:sz w:val="22"/>
          <w:szCs w:val="22"/>
          <w:lang w:val="en-GB"/>
        </w:rPr>
        <w:t>Reviewing</w:t>
      </w:r>
      <w:r w:rsidRPr="005C1D6A">
        <w:rPr>
          <w:rFonts w:ascii="Calibri" w:hAnsi="Calibri" w:cs="Calibri"/>
          <w:sz w:val="22"/>
          <w:szCs w:val="22"/>
          <w:lang w:val="en-GB"/>
        </w:rPr>
        <w:t xml:space="preserve"> and revis</w:t>
      </w:r>
      <w:r>
        <w:rPr>
          <w:rFonts w:ascii="Calibri" w:hAnsi="Calibri" w:cs="Calibri"/>
          <w:sz w:val="22"/>
          <w:szCs w:val="22"/>
          <w:lang w:val="en-GB"/>
        </w:rPr>
        <w:t>ing</w:t>
      </w:r>
      <w:r w:rsidRPr="005C1D6A">
        <w:rPr>
          <w:rFonts w:ascii="Calibri" w:hAnsi="Calibri" w:cs="Calibri"/>
          <w:sz w:val="22"/>
          <w:szCs w:val="22"/>
          <w:lang w:val="en-GB"/>
        </w:rPr>
        <w:t xml:space="preserve"> this policy as necessary at regular intervals. </w:t>
      </w:r>
    </w:p>
    <w:p w14:paraId="32EB73BE" w14:textId="77777777" w:rsidR="00441FD5" w:rsidRDefault="00441FD5" w:rsidP="00441FD5">
      <w:pPr>
        <w:pStyle w:val="BodyText"/>
        <w:rPr>
          <w:rFonts w:ascii="Calibri" w:hAnsi="Calibri" w:cs="Calibri"/>
          <w:sz w:val="22"/>
          <w:szCs w:val="22"/>
          <w:lang w:val="en-GB"/>
        </w:rPr>
      </w:pPr>
    </w:p>
    <w:p w14:paraId="0DC407CF" w14:textId="77777777" w:rsidR="00441FD5" w:rsidRDefault="00441FD5" w:rsidP="00441FD5">
      <w:pPr>
        <w:pStyle w:val="BodyText"/>
        <w:rPr>
          <w:rFonts w:ascii="Calibri" w:hAnsi="Calibri" w:cs="Calibri"/>
          <w:sz w:val="22"/>
          <w:szCs w:val="22"/>
          <w:lang w:val="en-GB"/>
        </w:rPr>
      </w:pPr>
      <w:r>
        <w:rPr>
          <w:rFonts w:ascii="Calibri" w:hAnsi="Calibri" w:cs="Calibri"/>
          <w:sz w:val="22"/>
          <w:szCs w:val="22"/>
          <w:lang w:val="en-GB"/>
        </w:rPr>
        <w:t>The individual responsible for Health and Safety in the IrWWF is ___________</w:t>
      </w:r>
      <w:r>
        <w:rPr>
          <w:rFonts w:ascii="Calibri" w:hAnsi="Calibri" w:cs="Calibri"/>
          <w:sz w:val="22"/>
          <w:szCs w:val="22"/>
          <w:lang w:val="en-GB"/>
        </w:rPr>
        <w:softHyphen/>
      </w:r>
      <w:r>
        <w:rPr>
          <w:rFonts w:ascii="Calibri" w:hAnsi="Calibri" w:cs="Calibri"/>
          <w:sz w:val="22"/>
          <w:szCs w:val="22"/>
          <w:lang w:val="en-GB"/>
        </w:rPr>
        <w:softHyphen/>
      </w:r>
      <w:r>
        <w:rPr>
          <w:rFonts w:ascii="Calibri" w:hAnsi="Calibri" w:cs="Calibri"/>
          <w:sz w:val="22"/>
          <w:szCs w:val="22"/>
          <w:lang w:val="en-GB"/>
        </w:rPr>
        <w:softHyphen/>
        <w:t>.</w:t>
      </w:r>
    </w:p>
    <w:p w14:paraId="346C4420" w14:textId="77777777" w:rsidR="00441FD5" w:rsidRDefault="00441FD5" w:rsidP="00441FD5">
      <w:pPr>
        <w:pStyle w:val="BodyText"/>
        <w:rPr>
          <w:rFonts w:ascii="Calibri" w:hAnsi="Calibri" w:cs="Calibri"/>
          <w:sz w:val="22"/>
          <w:szCs w:val="22"/>
          <w:lang w:val="en-GB"/>
        </w:rPr>
      </w:pPr>
    </w:p>
    <w:p w14:paraId="387E54BF" w14:textId="77777777" w:rsidR="00441FD5" w:rsidRDefault="00441FD5" w:rsidP="00441FD5">
      <w:pPr>
        <w:pStyle w:val="BodyText"/>
        <w:rPr>
          <w:rFonts w:ascii="Calibri" w:hAnsi="Calibri" w:cs="Calibri"/>
          <w:sz w:val="22"/>
          <w:szCs w:val="22"/>
          <w:lang w:val="en-GB"/>
        </w:rPr>
      </w:pPr>
    </w:p>
    <w:p w14:paraId="6185E40C" w14:textId="77777777" w:rsidR="00441FD5" w:rsidRDefault="00441FD5" w:rsidP="00441FD5">
      <w:pPr>
        <w:pStyle w:val="BodyText"/>
        <w:rPr>
          <w:rFonts w:ascii="Calibri" w:hAnsi="Calibri" w:cs="Calibri"/>
          <w:sz w:val="22"/>
          <w:szCs w:val="22"/>
          <w:lang w:val="en-GB"/>
        </w:rPr>
      </w:pPr>
      <w:r w:rsidRPr="005C1D6A">
        <w:rPr>
          <w:rFonts w:ascii="Calibri" w:hAnsi="Calibri" w:cs="Calibri"/>
          <w:sz w:val="22"/>
          <w:szCs w:val="22"/>
          <w:lang w:val="en-GB"/>
        </w:rPr>
        <w:t xml:space="preserve">Signed:........................................................................................................................................ </w:t>
      </w:r>
    </w:p>
    <w:p w14:paraId="688A9732" w14:textId="77777777" w:rsidR="00441FD5" w:rsidRDefault="00441FD5" w:rsidP="00441FD5">
      <w:pPr>
        <w:pStyle w:val="BodyText"/>
        <w:rPr>
          <w:rFonts w:ascii="Calibri" w:hAnsi="Calibri" w:cs="Calibri"/>
          <w:sz w:val="22"/>
          <w:szCs w:val="22"/>
          <w:lang w:val="en-GB"/>
        </w:rPr>
      </w:pPr>
      <w:r>
        <w:rPr>
          <w:rFonts w:ascii="Calibri" w:hAnsi="Calibri" w:cs="Calibri"/>
          <w:sz w:val="22"/>
          <w:szCs w:val="22"/>
          <w:lang w:val="en-GB"/>
        </w:rPr>
        <w:t>Irish Waterski and Wakeboard Federation</w:t>
      </w:r>
    </w:p>
    <w:p w14:paraId="27D73627" w14:textId="77777777" w:rsidR="00441FD5" w:rsidRDefault="00441FD5" w:rsidP="00441FD5">
      <w:pPr>
        <w:pStyle w:val="BodyText"/>
        <w:rPr>
          <w:rFonts w:ascii="Calibri" w:hAnsi="Calibri" w:cs="Calibri"/>
          <w:sz w:val="22"/>
          <w:szCs w:val="22"/>
          <w:lang w:val="en-GB"/>
        </w:rPr>
      </w:pPr>
    </w:p>
    <w:p w14:paraId="0645399B" w14:textId="77777777" w:rsidR="00441FD5" w:rsidRPr="004C5E75" w:rsidRDefault="00441FD5" w:rsidP="00441FD5">
      <w:pPr>
        <w:pStyle w:val="BodyText"/>
        <w:rPr>
          <w:rFonts w:ascii="Calibri" w:hAnsi="Calibri" w:cs="Calibri"/>
          <w:sz w:val="22"/>
          <w:szCs w:val="22"/>
          <w:lang w:val="en-GB"/>
        </w:rPr>
      </w:pPr>
      <w:r w:rsidRPr="005C1D6A">
        <w:rPr>
          <w:rFonts w:ascii="Calibri" w:hAnsi="Calibri" w:cs="Calibri"/>
          <w:sz w:val="22"/>
          <w:szCs w:val="22"/>
          <w:lang w:val="en-GB"/>
        </w:rPr>
        <w:t xml:space="preserve">Date:.................................................................. </w:t>
      </w:r>
    </w:p>
    <w:p w14:paraId="28BFB512" w14:textId="77777777" w:rsidR="00441FD5" w:rsidRDefault="00441FD5" w:rsidP="00441FD5">
      <w:pPr>
        <w:ind w:left="351"/>
        <w:rPr>
          <w:b/>
        </w:rPr>
      </w:pPr>
    </w:p>
    <w:p w14:paraId="5D922B22" w14:textId="77777777" w:rsidR="00441FD5" w:rsidRPr="00561987" w:rsidRDefault="00441FD5" w:rsidP="00441FD5">
      <w:pPr>
        <w:ind w:left="351"/>
        <w:rPr>
          <w:b/>
        </w:rPr>
      </w:pPr>
      <w:r w:rsidRPr="00561987">
        <w:rPr>
          <w:b/>
        </w:rPr>
        <w:t>Adoption</w:t>
      </w:r>
      <w:r>
        <w:rPr>
          <w:b/>
        </w:rPr>
        <w:t xml:space="preserve"> and review</w:t>
      </w:r>
    </w:p>
    <w:p w14:paraId="4B8DAF03" w14:textId="77777777" w:rsidR="00441FD5" w:rsidRPr="00675FDB" w:rsidRDefault="00441FD5" w:rsidP="00441FD5">
      <w:pPr>
        <w:spacing w:after="0"/>
        <w:ind w:left="348"/>
        <w:rPr>
          <w:lang w:val="en-US"/>
        </w:rPr>
      </w:pPr>
      <w:r w:rsidRPr="00675FDB">
        <w:rPr>
          <w:lang w:val="en-US"/>
        </w:rPr>
        <w:t>A summary of this document’s version history is as follows:</w:t>
      </w:r>
    </w:p>
    <w:p w14:paraId="157FE301" w14:textId="77777777" w:rsidR="00441FD5" w:rsidRPr="00675FDB" w:rsidRDefault="00441FD5" w:rsidP="00441FD5">
      <w:pPr>
        <w:spacing w:after="0"/>
        <w:ind w:left="348"/>
      </w:pPr>
    </w:p>
    <w:tbl>
      <w:tblPr>
        <w:tblStyle w:val="TableGrid"/>
        <w:tblW w:w="8710" w:type="dxa"/>
        <w:tblInd w:w="357" w:type="dxa"/>
        <w:tblLook w:val="04A0" w:firstRow="1" w:lastRow="0" w:firstColumn="1" w:lastColumn="0" w:noHBand="0" w:noVBand="1"/>
      </w:tblPr>
      <w:tblGrid>
        <w:gridCol w:w="2184"/>
        <w:gridCol w:w="3833"/>
        <w:gridCol w:w="2693"/>
      </w:tblGrid>
      <w:tr w:rsidR="00441FD5" w:rsidRPr="00675FDB" w14:paraId="75556021" w14:textId="77777777" w:rsidTr="00EA1315">
        <w:tc>
          <w:tcPr>
            <w:tcW w:w="2184" w:type="dxa"/>
          </w:tcPr>
          <w:p w14:paraId="663459D4" w14:textId="77777777" w:rsidR="00441FD5" w:rsidRPr="00675FDB" w:rsidRDefault="00441FD5" w:rsidP="00EA1315">
            <w:pPr>
              <w:spacing w:line="276" w:lineRule="auto"/>
              <w:ind w:left="348"/>
              <w:rPr>
                <w:b/>
                <w:bCs/>
              </w:rPr>
            </w:pPr>
            <w:r w:rsidRPr="00675FDB">
              <w:rPr>
                <w:b/>
                <w:bCs/>
              </w:rPr>
              <w:t>Date</w:t>
            </w:r>
          </w:p>
        </w:tc>
        <w:tc>
          <w:tcPr>
            <w:tcW w:w="3833" w:type="dxa"/>
          </w:tcPr>
          <w:p w14:paraId="01670A43" w14:textId="77777777" w:rsidR="00441FD5" w:rsidRPr="00675FDB" w:rsidRDefault="00441FD5" w:rsidP="00EA1315">
            <w:pPr>
              <w:spacing w:line="276" w:lineRule="auto"/>
              <w:ind w:left="348"/>
              <w:rPr>
                <w:b/>
                <w:bCs/>
              </w:rPr>
            </w:pPr>
            <w:r w:rsidRPr="00675FDB">
              <w:rPr>
                <w:b/>
                <w:bCs/>
              </w:rPr>
              <w:t>Purpose</w:t>
            </w:r>
          </w:p>
        </w:tc>
        <w:tc>
          <w:tcPr>
            <w:tcW w:w="2693" w:type="dxa"/>
          </w:tcPr>
          <w:p w14:paraId="6901638F" w14:textId="77777777" w:rsidR="00441FD5" w:rsidRPr="00675FDB" w:rsidRDefault="00441FD5" w:rsidP="00EA1315">
            <w:pPr>
              <w:spacing w:line="276" w:lineRule="auto"/>
              <w:ind w:left="348"/>
              <w:rPr>
                <w:b/>
                <w:bCs/>
              </w:rPr>
            </w:pPr>
            <w:r w:rsidRPr="00675FDB">
              <w:rPr>
                <w:b/>
                <w:bCs/>
              </w:rPr>
              <w:t>Approved by</w:t>
            </w:r>
          </w:p>
        </w:tc>
      </w:tr>
      <w:tr w:rsidR="00441FD5" w:rsidRPr="00675FDB" w14:paraId="63A225D6" w14:textId="77777777" w:rsidTr="00EA1315">
        <w:tc>
          <w:tcPr>
            <w:tcW w:w="2184" w:type="dxa"/>
          </w:tcPr>
          <w:p w14:paraId="6755CEF7" w14:textId="77777777" w:rsidR="00441FD5" w:rsidRPr="00675FDB" w:rsidRDefault="00441FD5" w:rsidP="00EA1315">
            <w:pPr>
              <w:spacing w:line="276" w:lineRule="auto"/>
              <w:ind w:left="348"/>
            </w:pPr>
            <w:r>
              <w:t>3 December 2019</w:t>
            </w:r>
          </w:p>
        </w:tc>
        <w:tc>
          <w:tcPr>
            <w:tcW w:w="3833" w:type="dxa"/>
          </w:tcPr>
          <w:p w14:paraId="61F1D908" w14:textId="77777777" w:rsidR="00441FD5" w:rsidRPr="00675FDB" w:rsidRDefault="00441FD5" w:rsidP="00EA1315">
            <w:pPr>
              <w:spacing w:line="276" w:lineRule="auto"/>
              <w:ind w:left="348"/>
            </w:pPr>
            <w:r w:rsidRPr="00675FDB">
              <w:t>Original adoption</w:t>
            </w:r>
          </w:p>
        </w:tc>
        <w:tc>
          <w:tcPr>
            <w:tcW w:w="2693" w:type="dxa"/>
          </w:tcPr>
          <w:p w14:paraId="161FF90D" w14:textId="77777777" w:rsidR="00441FD5" w:rsidRPr="00675FDB" w:rsidRDefault="00441FD5" w:rsidP="00EA1315">
            <w:pPr>
              <w:spacing w:line="276" w:lineRule="auto"/>
              <w:ind w:left="348"/>
            </w:pPr>
            <w:r w:rsidRPr="00675FDB">
              <w:t>Board</w:t>
            </w:r>
          </w:p>
        </w:tc>
      </w:tr>
      <w:tr w:rsidR="00441FD5" w:rsidRPr="00675FDB" w14:paraId="25B57EBC" w14:textId="77777777" w:rsidTr="00EA1315">
        <w:tc>
          <w:tcPr>
            <w:tcW w:w="2184" w:type="dxa"/>
          </w:tcPr>
          <w:p w14:paraId="5E9272D5" w14:textId="77777777" w:rsidR="00441FD5" w:rsidRPr="00675FDB" w:rsidRDefault="00441FD5" w:rsidP="00EA1315">
            <w:pPr>
              <w:spacing w:line="276" w:lineRule="auto"/>
              <w:ind w:left="348"/>
            </w:pPr>
            <w:r w:rsidRPr="00675FDB">
              <w:t xml:space="preserve">3 </w:t>
            </w:r>
            <w:r>
              <w:t>June 2021</w:t>
            </w:r>
          </w:p>
        </w:tc>
        <w:tc>
          <w:tcPr>
            <w:tcW w:w="3833" w:type="dxa"/>
          </w:tcPr>
          <w:p w14:paraId="334C4B64" w14:textId="77777777" w:rsidR="00441FD5" w:rsidRPr="00675FDB" w:rsidRDefault="00441FD5" w:rsidP="00EA1315">
            <w:pPr>
              <w:spacing w:line="276" w:lineRule="auto"/>
              <w:ind w:left="348"/>
            </w:pPr>
            <w:r w:rsidRPr="00675FDB">
              <w:t>Annual review</w:t>
            </w:r>
          </w:p>
        </w:tc>
        <w:tc>
          <w:tcPr>
            <w:tcW w:w="2693" w:type="dxa"/>
          </w:tcPr>
          <w:p w14:paraId="10F51864" w14:textId="77777777" w:rsidR="00441FD5" w:rsidRPr="00675FDB" w:rsidRDefault="00441FD5" w:rsidP="00EA1315">
            <w:pPr>
              <w:spacing w:line="276" w:lineRule="auto"/>
              <w:ind w:left="348"/>
            </w:pPr>
            <w:r w:rsidRPr="00675FDB">
              <w:t>Board</w:t>
            </w:r>
          </w:p>
        </w:tc>
      </w:tr>
      <w:tr w:rsidR="00441FD5" w:rsidRPr="00675FDB" w14:paraId="03335ECB" w14:textId="77777777" w:rsidTr="00EA1315">
        <w:tc>
          <w:tcPr>
            <w:tcW w:w="2184" w:type="dxa"/>
          </w:tcPr>
          <w:p w14:paraId="3ECBB3EF" w14:textId="77777777" w:rsidR="00441FD5" w:rsidRPr="00675FDB" w:rsidRDefault="00441FD5" w:rsidP="00EA1315">
            <w:pPr>
              <w:spacing w:line="276" w:lineRule="auto"/>
              <w:ind w:left="348"/>
            </w:pPr>
            <w:r>
              <w:t>19 Sept 2022</w:t>
            </w:r>
          </w:p>
        </w:tc>
        <w:tc>
          <w:tcPr>
            <w:tcW w:w="3833" w:type="dxa"/>
          </w:tcPr>
          <w:p w14:paraId="27C2B629" w14:textId="77777777" w:rsidR="00441FD5" w:rsidRPr="00675FDB" w:rsidRDefault="00441FD5" w:rsidP="00EA1315">
            <w:pPr>
              <w:spacing w:line="276" w:lineRule="auto"/>
              <w:ind w:left="348"/>
            </w:pPr>
            <w:r w:rsidRPr="00675FDB">
              <w:t>Annual review</w:t>
            </w:r>
          </w:p>
        </w:tc>
        <w:tc>
          <w:tcPr>
            <w:tcW w:w="2693" w:type="dxa"/>
          </w:tcPr>
          <w:p w14:paraId="73D310AB" w14:textId="77777777" w:rsidR="00441FD5" w:rsidRPr="00675FDB" w:rsidRDefault="00441FD5" w:rsidP="00EA1315">
            <w:pPr>
              <w:spacing w:line="276" w:lineRule="auto"/>
              <w:ind w:left="348"/>
            </w:pPr>
            <w:r w:rsidRPr="00675FDB">
              <w:t>Board</w:t>
            </w:r>
          </w:p>
        </w:tc>
      </w:tr>
      <w:tr w:rsidR="00441FD5" w:rsidRPr="00675FDB" w14:paraId="631E53C3" w14:textId="77777777" w:rsidTr="00EA1315">
        <w:tc>
          <w:tcPr>
            <w:tcW w:w="2184" w:type="dxa"/>
          </w:tcPr>
          <w:p w14:paraId="64C85029" w14:textId="77777777" w:rsidR="00441FD5" w:rsidRPr="00675FDB" w:rsidRDefault="00441FD5" w:rsidP="00EA1315">
            <w:pPr>
              <w:ind w:left="348"/>
            </w:pPr>
            <w:r>
              <w:t>September 2023</w:t>
            </w:r>
          </w:p>
        </w:tc>
        <w:tc>
          <w:tcPr>
            <w:tcW w:w="3833" w:type="dxa"/>
          </w:tcPr>
          <w:p w14:paraId="73B81A7F" w14:textId="77777777" w:rsidR="00441FD5" w:rsidRPr="00675FDB" w:rsidRDefault="00441FD5" w:rsidP="00EA1315">
            <w:pPr>
              <w:ind w:left="348"/>
            </w:pPr>
            <w:r>
              <w:t>Annual review</w:t>
            </w:r>
          </w:p>
        </w:tc>
        <w:tc>
          <w:tcPr>
            <w:tcW w:w="2693" w:type="dxa"/>
          </w:tcPr>
          <w:p w14:paraId="78DD76AA" w14:textId="77777777" w:rsidR="00441FD5" w:rsidRPr="00675FDB" w:rsidRDefault="00441FD5" w:rsidP="00EA1315">
            <w:pPr>
              <w:ind w:left="348"/>
            </w:pPr>
            <w:r>
              <w:t>Board</w:t>
            </w:r>
          </w:p>
        </w:tc>
      </w:tr>
    </w:tbl>
    <w:p w14:paraId="1D80515C" w14:textId="77777777" w:rsidR="00441FD5" w:rsidRPr="00675FDB" w:rsidRDefault="00441FD5" w:rsidP="00441FD5">
      <w:pPr>
        <w:spacing w:after="0"/>
        <w:ind w:left="348"/>
      </w:pPr>
    </w:p>
    <w:p w14:paraId="5EBDF104" w14:textId="77777777" w:rsidR="00441FD5" w:rsidRDefault="00441FD5" w:rsidP="00441FD5">
      <w:pPr>
        <w:spacing w:after="0"/>
        <w:ind w:left="348"/>
      </w:pPr>
    </w:p>
    <w:p w14:paraId="37D401F1" w14:textId="77777777" w:rsidR="00441FD5" w:rsidRDefault="00441FD5" w:rsidP="00441FD5">
      <w:pPr>
        <w:pStyle w:val="NoSpacing"/>
        <w:ind w:left="348"/>
      </w:pPr>
      <w:r>
        <w:t>This statement will be reviewed annually by the Board and updated accordingly.</w:t>
      </w:r>
    </w:p>
    <w:p w14:paraId="5B5B4C12" w14:textId="77777777" w:rsidR="00441FD5" w:rsidRDefault="00441FD5" w:rsidP="00441FD5">
      <w:pPr>
        <w:pStyle w:val="NoSpacing"/>
        <w:ind w:left="348"/>
      </w:pPr>
    </w:p>
    <w:p w14:paraId="5882405B" w14:textId="77777777" w:rsidR="00441FD5" w:rsidRDefault="00441FD5" w:rsidP="00441FD5">
      <w:pPr>
        <w:pStyle w:val="NoSpacing"/>
        <w:ind w:left="348"/>
      </w:pPr>
    </w:p>
    <w:p w14:paraId="17EBB987" w14:textId="77777777" w:rsidR="00441FD5" w:rsidRDefault="00441FD5" w:rsidP="00441FD5">
      <w:pPr>
        <w:pStyle w:val="NoSpacing"/>
        <w:ind w:left="348"/>
      </w:pPr>
    </w:p>
    <w:p w14:paraId="49393B0C" w14:textId="28A311EF" w:rsidR="00441FD5" w:rsidRDefault="00441FD5" w:rsidP="00441FD5">
      <w:pPr>
        <w:pStyle w:val="NoSpacing"/>
        <w:ind w:left="348"/>
        <w:rPr>
          <w:rFonts w:cstheme="minorHAnsi"/>
        </w:rPr>
      </w:pPr>
      <w:r>
        <w:t xml:space="preserve">Dated – </w:t>
      </w:r>
      <w:r>
        <w:t>25</w:t>
      </w:r>
      <w:r>
        <w:t xml:space="preserve"> September 2023</w:t>
      </w:r>
    </w:p>
    <w:p w14:paraId="6F6771F0" w14:textId="77777777" w:rsidR="00B5087F" w:rsidRPr="00C44250" w:rsidRDefault="00B5087F" w:rsidP="00FD55A3">
      <w:pPr>
        <w:pStyle w:val="NoSpacing"/>
        <w:ind w:left="357"/>
        <w:rPr>
          <w:sz w:val="24"/>
          <w:szCs w:val="24"/>
          <w:lang w:eastAsia="en-GB"/>
        </w:rPr>
      </w:pPr>
    </w:p>
    <w:p w14:paraId="14AD5DE8" w14:textId="77777777" w:rsidR="005A577F" w:rsidRDefault="005A577F" w:rsidP="00561987">
      <w:pPr>
        <w:pStyle w:val="BodyText"/>
        <w:rPr>
          <w:rFonts w:asciiTheme="minorHAnsi" w:hAnsiTheme="minorHAnsi" w:cstheme="minorHAnsi"/>
          <w:sz w:val="22"/>
          <w:szCs w:val="22"/>
        </w:rPr>
      </w:pPr>
    </w:p>
    <w:sectPr w:rsidR="005A577F" w:rsidSect="00CB3317">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1C87" w14:textId="77777777" w:rsidR="00245867" w:rsidRDefault="00245867" w:rsidP="00CB3317">
      <w:pPr>
        <w:spacing w:after="0" w:line="240" w:lineRule="auto"/>
      </w:pPr>
      <w:r>
        <w:separator/>
      </w:r>
    </w:p>
  </w:endnote>
  <w:endnote w:type="continuationSeparator" w:id="0">
    <w:p w14:paraId="58089AB5" w14:textId="77777777" w:rsidR="00245867" w:rsidRDefault="00245867" w:rsidP="00CB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05C4" w14:textId="77777777" w:rsidR="00245867" w:rsidRDefault="00245867" w:rsidP="00CB3317">
      <w:pPr>
        <w:spacing w:after="0" w:line="240" w:lineRule="auto"/>
      </w:pPr>
      <w:r>
        <w:separator/>
      </w:r>
    </w:p>
  </w:footnote>
  <w:footnote w:type="continuationSeparator" w:id="0">
    <w:p w14:paraId="141C0B30" w14:textId="77777777" w:rsidR="00245867" w:rsidRDefault="00245867" w:rsidP="00CB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4047C"/>
    <w:multiLevelType w:val="singleLevel"/>
    <w:tmpl w:val="681ECF2C"/>
    <w:lvl w:ilvl="0">
      <w:numFmt w:val="bullet"/>
      <w:lvlText w:val=""/>
      <w:lvlJc w:val="left"/>
      <w:pPr>
        <w:tabs>
          <w:tab w:val="num" w:pos="720"/>
        </w:tabs>
        <w:ind w:left="720" w:hanging="720"/>
      </w:pPr>
      <w:rPr>
        <w:rFonts w:ascii="Symbol" w:hAnsi="Symbol" w:hint="default"/>
      </w:rPr>
    </w:lvl>
  </w:abstractNum>
  <w:abstractNum w:abstractNumId="2" w15:restartNumberingAfterBreak="0">
    <w:nsid w:val="0B6F42B9"/>
    <w:multiLevelType w:val="hybridMultilevel"/>
    <w:tmpl w:val="E27411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A84E38"/>
    <w:multiLevelType w:val="hybridMultilevel"/>
    <w:tmpl w:val="1CD68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836DE7"/>
    <w:multiLevelType w:val="multilevel"/>
    <w:tmpl w:val="107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73051"/>
    <w:multiLevelType w:val="hybridMultilevel"/>
    <w:tmpl w:val="7E32A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A24BD3"/>
    <w:multiLevelType w:val="hybridMultilevel"/>
    <w:tmpl w:val="6A269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13A6CC2"/>
    <w:multiLevelType w:val="hybridMultilevel"/>
    <w:tmpl w:val="3B7EA4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C1042C"/>
    <w:multiLevelType w:val="hybridMultilevel"/>
    <w:tmpl w:val="978A14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D31C2C"/>
    <w:multiLevelType w:val="hybridMultilevel"/>
    <w:tmpl w:val="E4F895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2F4925"/>
    <w:multiLevelType w:val="hybridMultilevel"/>
    <w:tmpl w:val="F6A81CDC"/>
    <w:lvl w:ilvl="0" w:tplc="0DE2158C">
      <w:start w:val="1"/>
      <w:numFmt w:val="decimal"/>
      <w:lvlText w:val="%1."/>
      <w:lvlJc w:val="left"/>
      <w:pPr>
        <w:tabs>
          <w:tab w:val="num" w:pos="720"/>
        </w:tabs>
        <w:ind w:left="720" w:hanging="360"/>
      </w:pPr>
      <w:rPr>
        <w:b/>
        <w:i/>
      </w:rPr>
    </w:lvl>
    <w:lvl w:ilvl="1" w:tplc="04090001">
      <w:start w:val="1"/>
      <w:numFmt w:val="bullet"/>
      <w:lvlText w:val=""/>
      <w:lvlJc w:val="left"/>
      <w:pPr>
        <w:tabs>
          <w:tab w:val="num" w:pos="1440"/>
        </w:tabs>
        <w:ind w:left="1440" w:hanging="360"/>
      </w:pPr>
      <w:rPr>
        <w:rFonts w:ascii="Symbol" w:hAnsi="Symbol" w:hint="default"/>
        <w:b/>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0D04C4"/>
    <w:multiLevelType w:val="hybridMultilevel"/>
    <w:tmpl w:val="65A295CE"/>
    <w:lvl w:ilvl="0" w:tplc="A624403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1024C6"/>
    <w:multiLevelType w:val="hybridMultilevel"/>
    <w:tmpl w:val="DFB6D2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C8069E"/>
    <w:multiLevelType w:val="hybridMultilevel"/>
    <w:tmpl w:val="16FAE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76AF4"/>
    <w:multiLevelType w:val="hybridMultilevel"/>
    <w:tmpl w:val="CCCE7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C7758B"/>
    <w:multiLevelType w:val="hybridMultilevel"/>
    <w:tmpl w:val="34DC6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0205B9"/>
    <w:multiLevelType w:val="hybridMultilevel"/>
    <w:tmpl w:val="A484043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5D26578C"/>
    <w:multiLevelType w:val="hybridMultilevel"/>
    <w:tmpl w:val="B5587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2311C"/>
    <w:multiLevelType w:val="hybridMultilevel"/>
    <w:tmpl w:val="743A3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7D0973"/>
    <w:multiLevelType w:val="hybridMultilevel"/>
    <w:tmpl w:val="4132A0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D83072"/>
    <w:multiLevelType w:val="multilevel"/>
    <w:tmpl w:val="7DF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2B4EA0"/>
    <w:multiLevelType w:val="hybridMultilevel"/>
    <w:tmpl w:val="2056F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E2446"/>
    <w:multiLevelType w:val="multilevel"/>
    <w:tmpl w:val="718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16F97"/>
    <w:multiLevelType w:val="hybridMultilevel"/>
    <w:tmpl w:val="A6AEC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4E2A08"/>
    <w:multiLevelType w:val="multilevel"/>
    <w:tmpl w:val="51A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71605D"/>
    <w:multiLevelType w:val="hybridMultilevel"/>
    <w:tmpl w:val="E4761C7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0366124">
    <w:abstractNumId w:val="1"/>
  </w:num>
  <w:num w:numId="2" w16cid:durableId="1009871668">
    <w:abstractNumId w:val="17"/>
  </w:num>
  <w:num w:numId="3" w16cid:durableId="1100880320">
    <w:abstractNumId w:val="23"/>
  </w:num>
  <w:num w:numId="4" w16cid:durableId="961299825">
    <w:abstractNumId w:val="4"/>
  </w:num>
  <w:num w:numId="5" w16cid:durableId="724178182">
    <w:abstractNumId w:val="0"/>
  </w:num>
  <w:num w:numId="6" w16cid:durableId="1434090957">
    <w:abstractNumId w:val="16"/>
  </w:num>
  <w:num w:numId="7" w16cid:durableId="1930582159">
    <w:abstractNumId w:val="5"/>
  </w:num>
  <w:num w:numId="8" w16cid:durableId="1318337283">
    <w:abstractNumId w:val="11"/>
  </w:num>
  <w:num w:numId="9" w16cid:durableId="1680741525">
    <w:abstractNumId w:val="25"/>
  </w:num>
  <w:num w:numId="10" w16cid:durableId="5833227">
    <w:abstractNumId w:val="31"/>
  </w:num>
  <w:num w:numId="11" w16cid:durableId="788428004">
    <w:abstractNumId w:val="18"/>
  </w:num>
  <w:num w:numId="12" w16cid:durableId="751051893">
    <w:abstractNumId w:val="21"/>
  </w:num>
  <w:num w:numId="13" w16cid:durableId="1695496050">
    <w:abstractNumId w:val="3"/>
  </w:num>
  <w:num w:numId="14" w16cid:durableId="492330503">
    <w:abstractNumId w:val="28"/>
  </w:num>
  <w:num w:numId="15" w16cid:durableId="1524897030">
    <w:abstractNumId w:val="22"/>
  </w:num>
  <w:num w:numId="16" w16cid:durableId="1049377280">
    <w:abstractNumId w:val="14"/>
  </w:num>
  <w:num w:numId="17" w16cid:durableId="1293244354">
    <w:abstractNumId w:val="20"/>
  </w:num>
  <w:num w:numId="18" w16cid:durableId="1820078399">
    <w:abstractNumId w:val="13"/>
  </w:num>
  <w:num w:numId="19" w16cid:durableId="722677070">
    <w:abstractNumId w:val="9"/>
  </w:num>
  <w:num w:numId="20" w16cid:durableId="68962602">
    <w:abstractNumId w:val="19"/>
  </w:num>
  <w:num w:numId="21" w16cid:durableId="1331059931">
    <w:abstractNumId w:val="2"/>
  </w:num>
  <w:num w:numId="22" w16cid:durableId="1174421634">
    <w:abstractNumId w:val="7"/>
  </w:num>
  <w:num w:numId="23" w16cid:durableId="1096025918">
    <w:abstractNumId w:val="10"/>
  </w:num>
  <w:num w:numId="24" w16cid:durableId="2101677218">
    <w:abstractNumId w:val="26"/>
  </w:num>
  <w:num w:numId="25" w16cid:durableId="288752849">
    <w:abstractNumId w:val="24"/>
  </w:num>
  <w:num w:numId="26" w16cid:durableId="1831215768">
    <w:abstractNumId w:val="30"/>
  </w:num>
  <w:num w:numId="27" w16cid:durableId="1480684274">
    <w:abstractNumId w:val="6"/>
  </w:num>
  <w:num w:numId="28" w16cid:durableId="1412267091">
    <w:abstractNumId w:val="8"/>
  </w:num>
  <w:num w:numId="29" w16cid:durableId="2078086604">
    <w:abstractNumId w:val="12"/>
  </w:num>
  <w:num w:numId="30" w16cid:durableId="74209552">
    <w:abstractNumId w:val="15"/>
  </w:num>
  <w:num w:numId="31" w16cid:durableId="331445953">
    <w:abstractNumId w:val="27"/>
  </w:num>
  <w:num w:numId="32" w16cid:durableId="4196400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7"/>
    <w:rsid w:val="00031A0A"/>
    <w:rsid w:val="00032FB9"/>
    <w:rsid w:val="0004010E"/>
    <w:rsid w:val="000730A7"/>
    <w:rsid w:val="0008179B"/>
    <w:rsid w:val="000D34A1"/>
    <w:rsid w:val="000E63AC"/>
    <w:rsid w:val="00174E1F"/>
    <w:rsid w:val="001759E3"/>
    <w:rsid w:val="00177C17"/>
    <w:rsid w:val="001A230F"/>
    <w:rsid w:val="001A4ABF"/>
    <w:rsid w:val="001C7C0B"/>
    <w:rsid w:val="001E2FA0"/>
    <w:rsid w:val="0020074F"/>
    <w:rsid w:val="002010DC"/>
    <w:rsid w:val="00211345"/>
    <w:rsid w:val="00245867"/>
    <w:rsid w:val="00286086"/>
    <w:rsid w:val="0029283A"/>
    <w:rsid w:val="002A589B"/>
    <w:rsid w:val="002A6294"/>
    <w:rsid w:val="002D6111"/>
    <w:rsid w:val="0030354E"/>
    <w:rsid w:val="00303666"/>
    <w:rsid w:val="003246D0"/>
    <w:rsid w:val="00334F4B"/>
    <w:rsid w:val="00335C71"/>
    <w:rsid w:val="00373BB4"/>
    <w:rsid w:val="003B3D73"/>
    <w:rsid w:val="003D3CC4"/>
    <w:rsid w:val="003F228E"/>
    <w:rsid w:val="003F389D"/>
    <w:rsid w:val="00410CB4"/>
    <w:rsid w:val="00422FCA"/>
    <w:rsid w:val="00430001"/>
    <w:rsid w:val="00441FD5"/>
    <w:rsid w:val="00460C86"/>
    <w:rsid w:val="004675B1"/>
    <w:rsid w:val="00480FE9"/>
    <w:rsid w:val="004A1C08"/>
    <w:rsid w:val="004E7C9B"/>
    <w:rsid w:val="0050059C"/>
    <w:rsid w:val="00533B0D"/>
    <w:rsid w:val="00561987"/>
    <w:rsid w:val="005A577F"/>
    <w:rsid w:val="005B5C0D"/>
    <w:rsid w:val="005F73D3"/>
    <w:rsid w:val="00627F4F"/>
    <w:rsid w:val="006300E4"/>
    <w:rsid w:val="006403C9"/>
    <w:rsid w:val="0066626E"/>
    <w:rsid w:val="0068714B"/>
    <w:rsid w:val="00695620"/>
    <w:rsid w:val="00696983"/>
    <w:rsid w:val="006A76E3"/>
    <w:rsid w:val="006C0F3B"/>
    <w:rsid w:val="006C7B40"/>
    <w:rsid w:val="006E0E4B"/>
    <w:rsid w:val="006E4C89"/>
    <w:rsid w:val="006E613F"/>
    <w:rsid w:val="006F0952"/>
    <w:rsid w:val="006F69C2"/>
    <w:rsid w:val="00745308"/>
    <w:rsid w:val="00753EF4"/>
    <w:rsid w:val="00770FE4"/>
    <w:rsid w:val="00774119"/>
    <w:rsid w:val="007902F3"/>
    <w:rsid w:val="0079567E"/>
    <w:rsid w:val="007A0302"/>
    <w:rsid w:val="007A0FA7"/>
    <w:rsid w:val="007B6366"/>
    <w:rsid w:val="007C142C"/>
    <w:rsid w:val="007D2B86"/>
    <w:rsid w:val="007D67FC"/>
    <w:rsid w:val="007F4192"/>
    <w:rsid w:val="008078FD"/>
    <w:rsid w:val="00840FD6"/>
    <w:rsid w:val="00875E69"/>
    <w:rsid w:val="00887914"/>
    <w:rsid w:val="008A6F02"/>
    <w:rsid w:val="008B5D57"/>
    <w:rsid w:val="008D77D8"/>
    <w:rsid w:val="008E0A97"/>
    <w:rsid w:val="0091047F"/>
    <w:rsid w:val="00916238"/>
    <w:rsid w:val="00934895"/>
    <w:rsid w:val="009500CA"/>
    <w:rsid w:val="00957165"/>
    <w:rsid w:val="00987AD0"/>
    <w:rsid w:val="009E2A27"/>
    <w:rsid w:val="009F5BBC"/>
    <w:rsid w:val="00A2496A"/>
    <w:rsid w:val="00A41470"/>
    <w:rsid w:val="00A61FBD"/>
    <w:rsid w:val="00A62DF1"/>
    <w:rsid w:val="00A84E42"/>
    <w:rsid w:val="00AB229B"/>
    <w:rsid w:val="00AC2FBE"/>
    <w:rsid w:val="00AC67B8"/>
    <w:rsid w:val="00AE2268"/>
    <w:rsid w:val="00AE43E4"/>
    <w:rsid w:val="00AE66D4"/>
    <w:rsid w:val="00B05BE7"/>
    <w:rsid w:val="00B23CD4"/>
    <w:rsid w:val="00B25014"/>
    <w:rsid w:val="00B34285"/>
    <w:rsid w:val="00B446F2"/>
    <w:rsid w:val="00B5087F"/>
    <w:rsid w:val="00B570CE"/>
    <w:rsid w:val="00B72E8A"/>
    <w:rsid w:val="00BA5ADA"/>
    <w:rsid w:val="00BE7C15"/>
    <w:rsid w:val="00C0471C"/>
    <w:rsid w:val="00C2323E"/>
    <w:rsid w:val="00C26528"/>
    <w:rsid w:val="00C32ABE"/>
    <w:rsid w:val="00C44250"/>
    <w:rsid w:val="00C47617"/>
    <w:rsid w:val="00C5604D"/>
    <w:rsid w:val="00C76829"/>
    <w:rsid w:val="00CB3317"/>
    <w:rsid w:val="00CF33E7"/>
    <w:rsid w:val="00D059B4"/>
    <w:rsid w:val="00D37B48"/>
    <w:rsid w:val="00DE49A1"/>
    <w:rsid w:val="00E00751"/>
    <w:rsid w:val="00E32CEE"/>
    <w:rsid w:val="00E45FD6"/>
    <w:rsid w:val="00E461AD"/>
    <w:rsid w:val="00E607AA"/>
    <w:rsid w:val="00E64660"/>
    <w:rsid w:val="00EC4326"/>
    <w:rsid w:val="00F05AB0"/>
    <w:rsid w:val="00F52D4A"/>
    <w:rsid w:val="00F718C6"/>
    <w:rsid w:val="00F7592B"/>
    <w:rsid w:val="00F8328D"/>
    <w:rsid w:val="00F8483F"/>
    <w:rsid w:val="00F94FCF"/>
    <w:rsid w:val="00FA39B2"/>
    <w:rsid w:val="00FC34B8"/>
    <w:rsid w:val="00FC707D"/>
    <w:rsid w:val="00FD026E"/>
    <w:rsid w:val="00FD55A3"/>
    <w:rsid w:val="00FE1AD9"/>
    <w:rsid w:val="00FF1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5DC9"/>
  <w15:docId w15:val="{C7E0B5A0-DF5D-4895-92D0-D8A6C75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BB4"/>
  </w:style>
  <w:style w:type="paragraph" w:styleId="Heading1">
    <w:name w:val="heading 1"/>
    <w:basedOn w:val="Normal"/>
    <w:next w:val="Normal"/>
    <w:link w:val="Heading1Char"/>
    <w:uiPriority w:val="9"/>
    <w:qFormat/>
    <w:rsid w:val="00D0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05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05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05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A7"/>
    <w:rPr>
      <w:rFonts w:ascii="Tahoma" w:hAnsi="Tahoma" w:cs="Tahoma"/>
      <w:sz w:val="16"/>
      <w:szCs w:val="16"/>
    </w:rPr>
  </w:style>
  <w:style w:type="paragraph" w:styleId="Header">
    <w:name w:val="header"/>
    <w:basedOn w:val="Normal"/>
    <w:link w:val="HeaderChar"/>
    <w:uiPriority w:val="99"/>
    <w:unhideWhenUsed/>
    <w:rsid w:val="00CB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17"/>
  </w:style>
  <w:style w:type="paragraph" w:styleId="Footer">
    <w:name w:val="footer"/>
    <w:basedOn w:val="Normal"/>
    <w:link w:val="FooterChar"/>
    <w:uiPriority w:val="99"/>
    <w:unhideWhenUsed/>
    <w:rsid w:val="00CB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17"/>
  </w:style>
  <w:style w:type="paragraph" w:styleId="HTMLPreformatted">
    <w:name w:val="HTML Preformatted"/>
    <w:basedOn w:val="Normal"/>
    <w:link w:val="HTMLPreformattedChar"/>
    <w:uiPriority w:val="99"/>
    <w:unhideWhenUsed/>
    <w:rsid w:val="006C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6C0F3B"/>
    <w:rPr>
      <w:rFonts w:ascii="Courier New" w:eastAsia="Times New Roman" w:hAnsi="Courier New" w:cs="Courier New"/>
      <w:color w:val="000000"/>
      <w:sz w:val="20"/>
      <w:szCs w:val="20"/>
      <w:lang w:eastAsia="en-GB"/>
    </w:rPr>
  </w:style>
  <w:style w:type="paragraph" w:styleId="NoSpacing">
    <w:name w:val="No Spacing"/>
    <w:uiPriority w:val="1"/>
    <w:qFormat/>
    <w:rsid w:val="006C0F3B"/>
    <w:pPr>
      <w:spacing w:after="0" w:line="240" w:lineRule="auto"/>
    </w:pPr>
  </w:style>
  <w:style w:type="table" w:styleId="TableGrid">
    <w:name w:val="Table Grid"/>
    <w:basedOn w:val="TableNormal"/>
    <w:uiPriority w:val="59"/>
    <w:rsid w:val="006C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08179B"/>
  </w:style>
  <w:style w:type="character" w:customStyle="1" w:styleId="apple-converted-space">
    <w:name w:val="apple-converted-space"/>
    <w:basedOn w:val="DefaultParagraphFont"/>
    <w:rsid w:val="0008179B"/>
  </w:style>
  <w:style w:type="character" w:customStyle="1" w:styleId="Heading3Char">
    <w:name w:val="Heading 3 Char"/>
    <w:basedOn w:val="DefaultParagraphFont"/>
    <w:link w:val="Heading3"/>
    <w:uiPriority w:val="9"/>
    <w:rsid w:val="0008179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8179B"/>
    <w:rPr>
      <w:b/>
      <w:bCs/>
    </w:rPr>
  </w:style>
  <w:style w:type="character" w:styleId="Hyperlink">
    <w:name w:val="Hyperlink"/>
    <w:basedOn w:val="DefaultParagraphFont"/>
    <w:uiPriority w:val="99"/>
    <w:unhideWhenUsed/>
    <w:rsid w:val="0008179B"/>
    <w:rPr>
      <w:color w:val="0000FF"/>
      <w:u w:val="single"/>
    </w:rPr>
  </w:style>
  <w:style w:type="character" w:customStyle="1" w:styleId="Heading4Char">
    <w:name w:val="Heading 4 Char"/>
    <w:basedOn w:val="DefaultParagraphFont"/>
    <w:link w:val="Heading4"/>
    <w:uiPriority w:val="9"/>
    <w:semiHidden/>
    <w:rsid w:val="005005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05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059C"/>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50059C"/>
    <w:pPr>
      <w:spacing w:after="0" w:line="240" w:lineRule="auto"/>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rsid w:val="0050059C"/>
    <w:rPr>
      <w:rFonts w:ascii="Times New Roman" w:eastAsia="Times New Roman" w:hAnsi="Times New Roman" w:cs="Times New Roman"/>
      <w:sz w:val="24"/>
      <w:szCs w:val="20"/>
      <w:lang w:val="en-US" w:eastAsia="en-AU"/>
    </w:rPr>
  </w:style>
  <w:style w:type="paragraph" w:styleId="BodyText3">
    <w:name w:val="Body Text 3"/>
    <w:basedOn w:val="Normal"/>
    <w:link w:val="BodyText3Char"/>
    <w:rsid w:val="0050059C"/>
    <w:pPr>
      <w:spacing w:after="0" w:line="240" w:lineRule="auto"/>
    </w:pPr>
    <w:rPr>
      <w:rFonts w:ascii="Times New Roman" w:eastAsia="Times New Roman" w:hAnsi="Times New Roman" w:cs="Times New Roman"/>
      <w:b/>
      <w:sz w:val="20"/>
      <w:szCs w:val="20"/>
      <w:lang w:val="en-US" w:eastAsia="en-AU"/>
    </w:rPr>
  </w:style>
  <w:style w:type="character" w:customStyle="1" w:styleId="BodyText3Char">
    <w:name w:val="Body Text 3 Char"/>
    <w:basedOn w:val="DefaultParagraphFont"/>
    <w:link w:val="BodyText3"/>
    <w:rsid w:val="0050059C"/>
    <w:rPr>
      <w:rFonts w:ascii="Times New Roman" w:eastAsia="Times New Roman" w:hAnsi="Times New Roman" w:cs="Times New Roman"/>
      <w:b/>
      <w:sz w:val="20"/>
      <w:szCs w:val="20"/>
      <w:lang w:val="en-US" w:eastAsia="en-AU"/>
    </w:rPr>
  </w:style>
  <w:style w:type="character" w:customStyle="1" w:styleId="Heading1Char">
    <w:name w:val="Heading 1 Char"/>
    <w:basedOn w:val="DefaultParagraphFont"/>
    <w:link w:val="Heading1"/>
    <w:uiPriority w:val="9"/>
    <w:rsid w:val="00D059B4"/>
    <w:rPr>
      <w:rFonts w:asciiTheme="majorHAnsi" w:eastAsiaTheme="majorEastAsia" w:hAnsiTheme="majorHAnsi" w:cstheme="majorBidi"/>
      <w:b/>
      <w:bCs/>
      <w:color w:val="365F91" w:themeColor="accent1" w:themeShade="BF"/>
      <w:sz w:val="28"/>
      <w:szCs w:val="28"/>
    </w:rPr>
  </w:style>
  <w:style w:type="paragraph" w:customStyle="1" w:styleId="B">
    <w:name w:val="B"/>
    <w:aliases w:val="Normal_circular_web"/>
    <w:basedOn w:val="Normal"/>
    <w:rsid w:val="00D059B4"/>
    <w:pPr>
      <w:spacing w:after="0" w:line="240" w:lineRule="auto"/>
    </w:pPr>
    <w:rPr>
      <w:rFonts w:ascii="Arial" w:eastAsia="Times New Roman" w:hAnsi="Arial" w:cs="Times New Roman"/>
      <w:szCs w:val="24"/>
    </w:rPr>
  </w:style>
  <w:style w:type="paragraph" w:customStyle="1" w:styleId="C">
    <w:name w:val="C"/>
    <w:aliases w:val="Heading_circular_web"/>
    <w:basedOn w:val="Normal"/>
    <w:rsid w:val="00D059B4"/>
    <w:pPr>
      <w:spacing w:after="0" w:line="240" w:lineRule="auto"/>
    </w:pPr>
    <w:rPr>
      <w:rFonts w:ascii="Arial" w:eastAsia="Times New Roman" w:hAnsi="Arial" w:cs="Times New Roman"/>
      <w:b/>
      <w:sz w:val="24"/>
      <w:szCs w:val="24"/>
    </w:rPr>
  </w:style>
  <w:style w:type="paragraph" w:styleId="ListParagraph">
    <w:name w:val="List Paragraph"/>
    <w:basedOn w:val="Normal"/>
    <w:uiPriority w:val="34"/>
    <w:qFormat/>
    <w:rsid w:val="00D059B4"/>
    <w:pPr>
      <w:spacing w:after="0" w:line="240" w:lineRule="auto"/>
      <w:ind w:left="720"/>
      <w:contextualSpacing/>
    </w:pPr>
    <w:rPr>
      <w:rFonts w:ascii="Times New Roman" w:eastAsia="Times New Roman" w:hAnsi="Times New Roman" w:cs="Arial"/>
      <w:sz w:val="24"/>
      <w:szCs w:val="24"/>
      <w:lang w:eastAsia="en-GB"/>
    </w:rPr>
  </w:style>
  <w:style w:type="character" w:customStyle="1" w:styleId="Heading2Char">
    <w:name w:val="Heading 2 Char"/>
    <w:basedOn w:val="DefaultParagraphFont"/>
    <w:link w:val="Heading2"/>
    <w:uiPriority w:val="9"/>
    <w:semiHidden/>
    <w:rsid w:val="00A62DF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A0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484">
      <w:bodyDiv w:val="1"/>
      <w:marLeft w:val="0"/>
      <w:marRight w:val="0"/>
      <w:marTop w:val="0"/>
      <w:marBottom w:val="0"/>
      <w:divBdr>
        <w:top w:val="none" w:sz="0" w:space="0" w:color="auto"/>
        <w:left w:val="none" w:sz="0" w:space="0" w:color="auto"/>
        <w:bottom w:val="none" w:sz="0" w:space="0" w:color="auto"/>
        <w:right w:val="none" w:sz="0" w:space="0" w:color="auto"/>
      </w:divBdr>
    </w:div>
    <w:div w:id="728959495">
      <w:bodyDiv w:val="1"/>
      <w:marLeft w:val="0"/>
      <w:marRight w:val="0"/>
      <w:marTop w:val="0"/>
      <w:marBottom w:val="0"/>
      <w:divBdr>
        <w:top w:val="none" w:sz="0" w:space="0" w:color="auto"/>
        <w:left w:val="none" w:sz="0" w:space="0" w:color="auto"/>
        <w:bottom w:val="none" w:sz="0" w:space="0" w:color="auto"/>
        <w:right w:val="none" w:sz="0" w:space="0" w:color="auto"/>
      </w:divBdr>
      <w:divsChild>
        <w:div w:id="1241141677">
          <w:marLeft w:val="0"/>
          <w:marRight w:val="0"/>
          <w:marTop w:val="0"/>
          <w:marBottom w:val="0"/>
          <w:divBdr>
            <w:top w:val="none" w:sz="0" w:space="0" w:color="auto"/>
            <w:left w:val="none" w:sz="0" w:space="0" w:color="auto"/>
            <w:bottom w:val="none" w:sz="0" w:space="0" w:color="auto"/>
            <w:right w:val="none" w:sz="0" w:space="0" w:color="auto"/>
          </w:divBdr>
        </w:div>
        <w:div w:id="224030125">
          <w:marLeft w:val="0"/>
          <w:marRight w:val="0"/>
          <w:marTop w:val="0"/>
          <w:marBottom w:val="0"/>
          <w:divBdr>
            <w:top w:val="none" w:sz="0" w:space="0" w:color="auto"/>
            <w:left w:val="none" w:sz="0" w:space="0" w:color="auto"/>
            <w:bottom w:val="none" w:sz="0" w:space="0" w:color="auto"/>
            <w:right w:val="none" w:sz="0" w:space="0" w:color="auto"/>
          </w:divBdr>
        </w:div>
        <w:div w:id="603807135">
          <w:marLeft w:val="0"/>
          <w:marRight w:val="0"/>
          <w:marTop w:val="0"/>
          <w:marBottom w:val="0"/>
          <w:divBdr>
            <w:top w:val="none" w:sz="0" w:space="0" w:color="auto"/>
            <w:left w:val="none" w:sz="0" w:space="0" w:color="auto"/>
            <w:bottom w:val="none" w:sz="0" w:space="0" w:color="auto"/>
            <w:right w:val="none" w:sz="0" w:space="0" w:color="auto"/>
          </w:divBdr>
        </w:div>
        <w:div w:id="991954947">
          <w:marLeft w:val="0"/>
          <w:marRight w:val="0"/>
          <w:marTop w:val="0"/>
          <w:marBottom w:val="0"/>
          <w:divBdr>
            <w:top w:val="none" w:sz="0" w:space="0" w:color="auto"/>
            <w:left w:val="none" w:sz="0" w:space="0" w:color="auto"/>
            <w:bottom w:val="none" w:sz="0" w:space="0" w:color="auto"/>
            <w:right w:val="none" w:sz="0" w:space="0" w:color="auto"/>
          </w:divBdr>
        </w:div>
        <w:div w:id="1389457799">
          <w:marLeft w:val="0"/>
          <w:marRight w:val="0"/>
          <w:marTop w:val="0"/>
          <w:marBottom w:val="0"/>
          <w:divBdr>
            <w:top w:val="none" w:sz="0" w:space="0" w:color="auto"/>
            <w:left w:val="none" w:sz="0" w:space="0" w:color="auto"/>
            <w:bottom w:val="none" w:sz="0" w:space="0" w:color="auto"/>
            <w:right w:val="none" w:sz="0" w:space="0" w:color="auto"/>
          </w:divBdr>
        </w:div>
        <w:div w:id="1842160552">
          <w:marLeft w:val="0"/>
          <w:marRight w:val="0"/>
          <w:marTop w:val="0"/>
          <w:marBottom w:val="0"/>
          <w:divBdr>
            <w:top w:val="none" w:sz="0" w:space="0" w:color="auto"/>
            <w:left w:val="none" w:sz="0" w:space="0" w:color="auto"/>
            <w:bottom w:val="none" w:sz="0" w:space="0" w:color="auto"/>
            <w:right w:val="none" w:sz="0" w:space="0" w:color="auto"/>
          </w:divBdr>
        </w:div>
        <w:div w:id="19479671">
          <w:marLeft w:val="0"/>
          <w:marRight w:val="0"/>
          <w:marTop w:val="0"/>
          <w:marBottom w:val="0"/>
          <w:divBdr>
            <w:top w:val="none" w:sz="0" w:space="0" w:color="auto"/>
            <w:left w:val="none" w:sz="0" w:space="0" w:color="auto"/>
            <w:bottom w:val="none" w:sz="0" w:space="0" w:color="auto"/>
            <w:right w:val="none" w:sz="0" w:space="0" w:color="auto"/>
          </w:divBdr>
        </w:div>
        <w:div w:id="1310744163">
          <w:marLeft w:val="0"/>
          <w:marRight w:val="0"/>
          <w:marTop w:val="0"/>
          <w:marBottom w:val="0"/>
          <w:divBdr>
            <w:top w:val="none" w:sz="0" w:space="0" w:color="auto"/>
            <w:left w:val="none" w:sz="0" w:space="0" w:color="auto"/>
            <w:bottom w:val="none" w:sz="0" w:space="0" w:color="auto"/>
            <w:right w:val="none" w:sz="0" w:space="0" w:color="auto"/>
          </w:divBdr>
        </w:div>
        <w:div w:id="414671833">
          <w:marLeft w:val="0"/>
          <w:marRight w:val="0"/>
          <w:marTop w:val="0"/>
          <w:marBottom w:val="0"/>
          <w:divBdr>
            <w:top w:val="none" w:sz="0" w:space="0" w:color="auto"/>
            <w:left w:val="none" w:sz="0" w:space="0" w:color="auto"/>
            <w:bottom w:val="none" w:sz="0" w:space="0" w:color="auto"/>
            <w:right w:val="none" w:sz="0" w:space="0" w:color="auto"/>
          </w:divBdr>
        </w:div>
        <w:div w:id="735276907">
          <w:marLeft w:val="0"/>
          <w:marRight w:val="0"/>
          <w:marTop w:val="0"/>
          <w:marBottom w:val="0"/>
          <w:divBdr>
            <w:top w:val="none" w:sz="0" w:space="0" w:color="auto"/>
            <w:left w:val="none" w:sz="0" w:space="0" w:color="auto"/>
            <w:bottom w:val="none" w:sz="0" w:space="0" w:color="auto"/>
            <w:right w:val="none" w:sz="0" w:space="0" w:color="auto"/>
          </w:divBdr>
        </w:div>
        <w:div w:id="269171222">
          <w:marLeft w:val="0"/>
          <w:marRight w:val="0"/>
          <w:marTop w:val="0"/>
          <w:marBottom w:val="0"/>
          <w:divBdr>
            <w:top w:val="none" w:sz="0" w:space="0" w:color="auto"/>
            <w:left w:val="none" w:sz="0" w:space="0" w:color="auto"/>
            <w:bottom w:val="none" w:sz="0" w:space="0" w:color="auto"/>
            <w:right w:val="none" w:sz="0" w:space="0" w:color="auto"/>
          </w:divBdr>
        </w:div>
        <w:div w:id="749083417">
          <w:marLeft w:val="0"/>
          <w:marRight w:val="0"/>
          <w:marTop w:val="0"/>
          <w:marBottom w:val="0"/>
          <w:divBdr>
            <w:top w:val="none" w:sz="0" w:space="0" w:color="auto"/>
            <w:left w:val="none" w:sz="0" w:space="0" w:color="auto"/>
            <w:bottom w:val="none" w:sz="0" w:space="0" w:color="auto"/>
            <w:right w:val="none" w:sz="0" w:space="0" w:color="auto"/>
          </w:divBdr>
          <w:divsChild>
            <w:div w:id="18798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3907">
      <w:bodyDiv w:val="1"/>
      <w:marLeft w:val="0"/>
      <w:marRight w:val="0"/>
      <w:marTop w:val="0"/>
      <w:marBottom w:val="0"/>
      <w:divBdr>
        <w:top w:val="none" w:sz="0" w:space="0" w:color="auto"/>
        <w:left w:val="none" w:sz="0" w:space="0" w:color="auto"/>
        <w:bottom w:val="none" w:sz="0" w:space="0" w:color="auto"/>
        <w:right w:val="none" w:sz="0" w:space="0" w:color="auto"/>
      </w:divBdr>
    </w:div>
    <w:div w:id="935556056">
      <w:bodyDiv w:val="1"/>
      <w:marLeft w:val="0"/>
      <w:marRight w:val="0"/>
      <w:marTop w:val="0"/>
      <w:marBottom w:val="0"/>
      <w:divBdr>
        <w:top w:val="none" w:sz="0" w:space="0" w:color="auto"/>
        <w:left w:val="none" w:sz="0" w:space="0" w:color="auto"/>
        <w:bottom w:val="none" w:sz="0" w:space="0" w:color="auto"/>
        <w:right w:val="none" w:sz="0" w:space="0" w:color="auto"/>
      </w:divBdr>
    </w:div>
    <w:div w:id="13109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6200-5924-4ACF-A75B-48E8B99C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c:creator>
  <cp:lastModifiedBy>Cathal O'Caoimh</cp:lastModifiedBy>
  <cp:revision>9</cp:revision>
  <cp:lastPrinted>2017-05-16T10:18:00Z</cp:lastPrinted>
  <dcterms:created xsi:type="dcterms:W3CDTF">2023-07-10T19:11:00Z</dcterms:created>
  <dcterms:modified xsi:type="dcterms:W3CDTF">2024-01-16T19:27:00Z</dcterms:modified>
</cp:coreProperties>
</file>